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3A733" w14:textId="2C263CB2" w:rsidR="00192C7F" w:rsidRPr="00192C7F" w:rsidRDefault="00192C7F" w:rsidP="00192C7F">
      <w:pPr>
        <w:pStyle w:val="Heading1"/>
        <w:rPr>
          <w:lang w:val="fr-FR"/>
        </w:rPr>
      </w:pPr>
      <w:r w:rsidRPr="00192C7F">
        <w:rPr>
          <w:lang w:val="fr-FR"/>
        </w:rPr>
        <w:t>Art. 1 C</w:t>
      </w:r>
      <w:r>
        <w:rPr>
          <w:lang w:val="fr-FR"/>
        </w:rPr>
        <w:t>ontenu</w:t>
      </w:r>
    </w:p>
    <w:p w14:paraId="7B120DF0" w14:textId="736B3CAF" w:rsidR="00192C7F" w:rsidRPr="00192C7F" w:rsidRDefault="00192C7F" w:rsidP="00192C7F">
      <w:pPr>
        <w:rPr>
          <w:lang w:val="fr-FR"/>
        </w:rPr>
      </w:pPr>
      <w:r w:rsidRPr="00192C7F">
        <w:rPr>
          <w:lang w:val="fr-FR"/>
        </w:rPr>
        <w:t xml:space="preserve">Le présent projet d’aménagement particulier </w:t>
      </w:r>
      <w:r>
        <w:rPr>
          <w:lang w:val="fr-FR"/>
        </w:rPr>
        <w:t>« </w:t>
      </w:r>
      <w:r w:rsidRPr="00192C7F">
        <w:rPr>
          <w:lang w:val="fr-FR"/>
        </w:rPr>
        <w:t>quartiers existants</w:t>
      </w:r>
      <w:r>
        <w:rPr>
          <w:lang w:val="fr-FR"/>
        </w:rPr>
        <w:t> »</w:t>
      </w:r>
      <w:r w:rsidRPr="00192C7F">
        <w:rPr>
          <w:lang w:val="fr-FR"/>
        </w:rPr>
        <w:t xml:space="preserve"> comprend:</w:t>
      </w:r>
    </w:p>
    <w:p w14:paraId="3D99D151" w14:textId="77777777" w:rsidR="00192C7F" w:rsidRDefault="00192C7F" w:rsidP="00192C7F">
      <w:pPr>
        <w:pStyle w:val="ListParagraph"/>
        <w:numPr>
          <w:ilvl w:val="0"/>
          <w:numId w:val="7"/>
        </w:numPr>
        <w:rPr>
          <w:lang w:val="fr-FR"/>
        </w:rPr>
      </w:pPr>
      <w:r w:rsidRPr="00192C7F">
        <w:rPr>
          <w:lang w:val="fr-FR"/>
        </w:rPr>
        <w:t>La présente partie écrite;</w:t>
      </w:r>
    </w:p>
    <w:p w14:paraId="6A1809B2" w14:textId="79125C1B" w:rsidR="00192C7F" w:rsidRPr="00192C7F" w:rsidRDefault="00192C7F" w:rsidP="00192C7F">
      <w:pPr>
        <w:pStyle w:val="ListParagraph"/>
        <w:numPr>
          <w:ilvl w:val="0"/>
          <w:numId w:val="7"/>
        </w:numPr>
        <w:rPr>
          <w:lang w:val="fr-FR"/>
        </w:rPr>
      </w:pPr>
      <w:r w:rsidRPr="00192C7F">
        <w:rPr>
          <w:lang w:val="fr-FR"/>
        </w:rPr>
        <w:t xml:space="preserve">Un plan délimitant les différents </w:t>
      </w:r>
      <w:r>
        <w:rPr>
          <w:lang w:val="fr-FR"/>
        </w:rPr>
        <w:t>« </w:t>
      </w:r>
      <w:r w:rsidRPr="00192C7F">
        <w:rPr>
          <w:lang w:val="fr-FR"/>
        </w:rPr>
        <w:t>quartiers existants</w:t>
      </w:r>
      <w:r>
        <w:rPr>
          <w:lang w:val="fr-FR"/>
        </w:rPr>
        <w:t> »</w:t>
      </w:r>
      <w:r w:rsidRPr="00192C7F">
        <w:rPr>
          <w:lang w:val="fr-FR"/>
        </w:rPr>
        <w:t>.</w:t>
      </w:r>
    </w:p>
    <w:p w14:paraId="3738D04D" w14:textId="52B41D6F" w:rsidR="00192C7F" w:rsidRPr="00192C7F" w:rsidRDefault="00192C7F" w:rsidP="00192C7F">
      <w:pPr>
        <w:pStyle w:val="Heading1"/>
        <w:rPr>
          <w:lang w:val="fr-FR"/>
        </w:rPr>
      </w:pPr>
      <w:r w:rsidRPr="00192C7F">
        <w:rPr>
          <w:lang w:val="fr-FR"/>
        </w:rPr>
        <w:t>Art. 2</w:t>
      </w:r>
      <w:r>
        <w:rPr>
          <w:lang w:val="fr-FR"/>
        </w:rPr>
        <w:t xml:space="preserve"> Dispositions générales</w:t>
      </w:r>
    </w:p>
    <w:p w14:paraId="199BDD43" w14:textId="38A8F8EE" w:rsidR="00192C7F" w:rsidRPr="00192C7F" w:rsidRDefault="00192C7F" w:rsidP="00192C7F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192C7F">
        <w:rPr>
          <w:lang w:val="fr-FR"/>
        </w:rPr>
        <w:t>2.1</w:t>
      </w:r>
      <w:r>
        <w:rPr>
          <w:lang w:val="fr-FR"/>
        </w:rPr>
        <w:t xml:space="preserve"> Contexte règlementaire</w:t>
      </w:r>
    </w:p>
    <w:p w14:paraId="5EA1D171" w14:textId="4D97B8DC" w:rsidR="00192C7F" w:rsidRPr="00192C7F" w:rsidRDefault="00192C7F" w:rsidP="00192C7F">
      <w:pPr>
        <w:rPr>
          <w:lang w:val="fr-FR"/>
        </w:rPr>
      </w:pPr>
      <w:r w:rsidRPr="00192C7F">
        <w:rPr>
          <w:lang w:val="fr-FR"/>
        </w:rPr>
        <w:t>Les présentes prescriptions précisent et exécutent les dispositions</w:t>
      </w:r>
      <w:r>
        <w:rPr>
          <w:lang w:val="fr-FR"/>
        </w:rPr>
        <w:t xml:space="preserve"> </w:t>
      </w:r>
      <w:r w:rsidRPr="00192C7F">
        <w:rPr>
          <w:lang w:val="fr-FR"/>
        </w:rPr>
        <w:t>règlementaires relatives aux zones urbanisées du plan d’aménagement général</w:t>
      </w:r>
      <w:r>
        <w:rPr>
          <w:lang w:val="fr-FR"/>
        </w:rPr>
        <w:t xml:space="preserve"> </w:t>
      </w:r>
      <w:r w:rsidRPr="00192C7F">
        <w:rPr>
          <w:lang w:val="fr-FR"/>
        </w:rPr>
        <w:t xml:space="preserve">de la commune de </w:t>
      </w:r>
      <w:proofErr w:type="spellStart"/>
      <w:r w:rsidRPr="00192C7F">
        <w:rPr>
          <w:lang w:val="fr-FR"/>
        </w:rPr>
        <w:t>Putscheid</w:t>
      </w:r>
      <w:proofErr w:type="spellEnd"/>
      <w:r w:rsidRPr="00192C7F">
        <w:rPr>
          <w:lang w:val="fr-FR"/>
        </w:rPr>
        <w:t xml:space="preserve"> par des prescriptions règlementaires d’ordre</w:t>
      </w:r>
      <w:r>
        <w:rPr>
          <w:lang w:val="fr-FR"/>
        </w:rPr>
        <w:t xml:space="preserve"> </w:t>
      </w:r>
      <w:r w:rsidRPr="00192C7F">
        <w:rPr>
          <w:lang w:val="fr-FR"/>
        </w:rPr>
        <w:t>urbanistique.</w:t>
      </w:r>
    </w:p>
    <w:p w14:paraId="0CB1F2CA" w14:textId="24CE059C" w:rsidR="00192C7F" w:rsidRPr="00192C7F" w:rsidRDefault="00192C7F" w:rsidP="00192C7F">
      <w:pPr>
        <w:rPr>
          <w:lang w:val="fr-FR"/>
        </w:rPr>
      </w:pPr>
      <w:r w:rsidRPr="00192C7F">
        <w:rPr>
          <w:lang w:val="fr-FR"/>
        </w:rPr>
        <w:t>Le présent règlement a été réalisé conformément à la loi du 3 mars 2017</w:t>
      </w:r>
      <w:r>
        <w:rPr>
          <w:lang w:val="fr-FR"/>
        </w:rPr>
        <w:t xml:space="preserve"> </w:t>
      </w:r>
      <w:r w:rsidRPr="00192C7F">
        <w:rPr>
          <w:lang w:val="fr-FR"/>
        </w:rPr>
        <w:t>modifiant la loi modifiée du 19 juillet 2004 concernant l’aménagement communal</w:t>
      </w:r>
      <w:r>
        <w:rPr>
          <w:lang w:val="fr-FR"/>
        </w:rPr>
        <w:t xml:space="preserve"> </w:t>
      </w:r>
      <w:r w:rsidRPr="00192C7F">
        <w:rPr>
          <w:lang w:val="fr-FR"/>
        </w:rPr>
        <w:t>et le développement urbain.</w:t>
      </w:r>
    </w:p>
    <w:p w14:paraId="3F7DD938" w14:textId="0E843E5D" w:rsidR="00192C7F" w:rsidRPr="00192C7F" w:rsidRDefault="00192C7F" w:rsidP="00192C7F">
      <w:pPr>
        <w:rPr>
          <w:lang w:val="fr-FR"/>
        </w:rPr>
      </w:pPr>
      <w:r w:rsidRPr="00192C7F">
        <w:rPr>
          <w:lang w:val="fr-FR"/>
        </w:rPr>
        <w:t>Les notions principales, identifiées par un astérisque (*), sont définies à la fin du</w:t>
      </w:r>
      <w:r>
        <w:rPr>
          <w:lang w:val="fr-FR"/>
        </w:rPr>
        <w:t xml:space="preserve"> </w:t>
      </w:r>
      <w:r w:rsidRPr="00192C7F">
        <w:rPr>
          <w:lang w:val="fr-FR"/>
        </w:rPr>
        <w:t>présent règlement.</w:t>
      </w:r>
    </w:p>
    <w:p w14:paraId="43F0E90A" w14:textId="569D4E67" w:rsidR="00192C7F" w:rsidRPr="00192C7F" w:rsidRDefault="00192C7F" w:rsidP="00192C7F">
      <w:pPr>
        <w:rPr>
          <w:lang w:val="fr-FR"/>
        </w:rPr>
      </w:pPr>
      <w:r w:rsidRPr="00192C7F">
        <w:rPr>
          <w:lang w:val="fr-FR"/>
        </w:rPr>
        <w:t xml:space="preserve">Ces définitions font partie intégrante de la partie écrite du présent PAP </w:t>
      </w:r>
      <w:r>
        <w:rPr>
          <w:lang w:val="fr-FR"/>
        </w:rPr>
        <w:t>« </w:t>
      </w:r>
      <w:r w:rsidRPr="00192C7F">
        <w:rPr>
          <w:lang w:val="fr-FR"/>
        </w:rPr>
        <w:t>quartiers</w:t>
      </w:r>
      <w:r>
        <w:rPr>
          <w:lang w:val="fr-FR"/>
        </w:rPr>
        <w:t xml:space="preserve"> </w:t>
      </w:r>
      <w:r w:rsidRPr="00192C7F">
        <w:rPr>
          <w:lang w:val="fr-FR"/>
        </w:rPr>
        <w:t>existants</w:t>
      </w:r>
      <w:r>
        <w:rPr>
          <w:lang w:val="fr-FR"/>
        </w:rPr>
        <w:t> »</w:t>
      </w:r>
      <w:r w:rsidRPr="00192C7F">
        <w:rPr>
          <w:lang w:val="fr-FR"/>
        </w:rPr>
        <w:t>.</w:t>
      </w:r>
    </w:p>
    <w:p w14:paraId="0C28FFD3" w14:textId="6FCA9F15" w:rsidR="00192C7F" w:rsidRPr="00192C7F" w:rsidRDefault="00192C7F" w:rsidP="00192C7F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192C7F">
        <w:rPr>
          <w:lang w:val="fr-FR"/>
        </w:rPr>
        <w:t>2.2</w:t>
      </w:r>
      <w:r>
        <w:rPr>
          <w:lang w:val="fr-FR"/>
        </w:rPr>
        <w:t xml:space="preserve"> Portée du présent règlement</w:t>
      </w:r>
    </w:p>
    <w:p w14:paraId="201E20E9" w14:textId="50E8A8D2" w:rsidR="00192C7F" w:rsidRPr="00192C7F" w:rsidRDefault="00192C7F" w:rsidP="00192C7F">
      <w:pPr>
        <w:rPr>
          <w:lang w:val="fr-FR"/>
        </w:rPr>
      </w:pPr>
      <w:r w:rsidRPr="00192C7F">
        <w:rPr>
          <w:lang w:val="fr-FR"/>
        </w:rPr>
        <w:t>Les dispositions du présent règlement s’appliquent à tous les actes et travaux</w:t>
      </w:r>
      <w:r>
        <w:rPr>
          <w:lang w:val="fr-FR"/>
        </w:rPr>
        <w:t xml:space="preserve"> </w:t>
      </w:r>
      <w:r w:rsidRPr="00192C7F">
        <w:rPr>
          <w:lang w:val="fr-FR"/>
        </w:rPr>
        <w:t>envisagés sur les fonds concernés.</w:t>
      </w:r>
    </w:p>
    <w:p w14:paraId="009F1B58" w14:textId="3237A363" w:rsidR="00192C7F" w:rsidRPr="00192C7F" w:rsidRDefault="00192C7F" w:rsidP="00192C7F">
      <w:pPr>
        <w:rPr>
          <w:lang w:val="fr-FR"/>
        </w:rPr>
      </w:pPr>
      <w:r w:rsidRPr="00192C7F">
        <w:rPr>
          <w:lang w:val="fr-FR"/>
        </w:rPr>
        <w:t xml:space="preserve">Le présent règlement entre en vigueur 3 jours après </w:t>
      </w:r>
      <w:proofErr w:type="gramStart"/>
      <w:r w:rsidRPr="00192C7F">
        <w:rPr>
          <w:lang w:val="fr-FR"/>
        </w:rPr>
        <w:t>sa publications</w:t>
      </w:r>
      <w:proofErr w:type="gramEnd"/>
      <w:r w:rsidRPr="00192C7F">
        <w:rPr>
          <w:lang w:val="fr-FR"/>
        </w:rPr>
        <w:t xml:space="preserve"> par voie</w:t>
      </w:r>
      <w:r>
        <w:rPr>
          <w:lang w:val="fr-FR"/>
        </w:rPr>
        <w:t xml:space="preserve"> </w:t>
      </w:r>
      <w:r w:rsidRPr="00192C7F">
        <w:rPr>
          <w:lang w:val="fr-FR"/>
        </w:rPr>
        <w:t>d’affiches et abroge ainsi toutes les prescriptions règlementaires dimensionnelles</w:t>
      </w:r>
      <w:r>
        <w:rPr>
          <w:lang w:val="fr-FR"/>
        </w:rPr>
        <w:t xml:space="preserve"> </w:t>
      </w:r>
      <w:r w:rsidRPr="00192C7F">
        <w:rPr>
          <w:lang w:val="fr-FR"/>
        </w:rPr>
        <w:t xml:space="preserve">contenues dans les règlements antérieurs de la commune de </w:t>
      </w:r>
      <w:proofErr w:type="spellStart"/>
      <w:r w:rsidRPr="00192C7F">
        <w:rPr>
          <w:lang w:val="fr-FR"/>
        </w:rPr>
        <w:t>Putscheid</w:t>
      </w:r>
      <w:proofErr w:type="spellEnd"/>
      <w:r w:rsidRPr="00192C7F">
        <w:rPr>
          <w:lang w:val="fr-FR"/>
        </w:rPr>
        <w:t>.</w:t>
      </w:r>
    </w:p>
    <w:p w14:paraId="38FDEE07" w14:textId="72CEBEA1" w:rsidR="006605E2" w:rsidRDefault="00192C7F" w:rsidP="00192C7F">
      <w:pPr>
        <w:rPr>
          <w:lang w:val="fr-FR"/>
        </w:rPr>
      </w:pPr>
      <w:r w:rsidRPr="00192C7F">
        <w:rPr>
          <w:lang w:val="fr-FR"/>
        </w:rPr>
        <w:t>En cas de contradiction entre les dispositions de la présente partie écrite et celles</w:t>
      </w:r>
      <w:r>
        <w:rPr>
          <w:lang w:val="fr-FR"/>
        </w:rPr>
        <w:t xml:space="preserve"> </w:t>
      </w:r>
      <w:r w:rsidRPr="00192C7F">
        <w:rPr>
          <w:lang w:val="fr-FR"/>
        </w:rPr>
        <w:t>de la partie écrite du plan d’aménagement général (PAG) et du règlement sur les</w:t>
      </w:r>
      <w:r>
        <w:rPr>
          <w:lang w:val="fr-FR"/>
        </w:rPr>
        <w:t xml:space="preserve"> </w:t>
      </w:r>
      <w:r w:rsidRPr="00192C7F">
        <w:rPr>
          <w:lang w:val="fr-FR"/>
        </w:rPr>
        <w:t>bâtisses, les dispositions de la partie écrite du PAG font foi.</w:t>
      </w:r>
    </w:p>
    <w:p w14:paraId="4499302A" w14:textId="77777777" w:rsidR="005413DE" w:rsidRDefault="005413DE" w:rsidP="005413DE">
      <w:pPr>
        <w:pStyle w:val="Heading1"/>
        <w:rPr>
          <w:lang w:val="fr-FR"/>
        </w:rPr>
      </w:pPr>
      <w:r w:rsidRPr="005413DE">
        <w:rPr>
          <w:lang w:val="fr-FR"/>
        </w:rPr>
        <w:t>Art. 12</w:t>
      </w:r>
      <w:r>
        <w:rPr>
          <w:lang w:val="fr-FR"/>
        </w:rPr>
        <w:t xml:space="preserve"> Constructions principales* sur une même parcelle*</w:t>
      </w:r>
    </w:p>
    <w:p w14:paraId="08521B3F" w14:textId="06FF8581" w:rsidR="005413DE" w:rsidRPr="005413DE" w:rsidRDefault="005413DE" w:rsidP="005413DE">
      <w:pPr>
        <w:rPr>
          <w:lang w:val="fr-FR"/>
        </w:rPr>
      </w:pPr>
      <w:r w:rsidRPr="005413DE">
        <w:rPr>
          <w:lang w:val="fr-FR"/>
        </w:rPr>
        <w:t xml:space="preserve">Dans les quartiers existants HAB-1, </w:t>
      </w:r>
      <w:proofErr w:type="spellStart"/>
      <w:r w:rsidRPr="005413DE">
        <w:rPr>
          <w:lang w:val="fr-FR"/>
        </w:rPr>
        <w:t>MIX-v</w:t>
      </w:r>
      <w:proofErr w:type="spellEnd"/>
      <w:r w:rsidRPr="005413DE">
        <w:rPr>
          <w:lang w:val="fr-FR"/>
        </w:rPr>
        <w:t xml:space="preserve"> et </w:t>
      </w:r>
      <w:proofErr w:type="spellStart"/>
      <w:r w:rsidRPr="005413DE">
        <w:rPr>
          <w:lang w:val="fr-FR"/>
        </w:rPr>
        <w:t>MIX-r</w:t>
      </w:r>
      <w:proofErr w:type="spellEnd"/>
      <w:r w:rsidRPr="005413DE">
        <w:rPr>
          <w:lang w:val="fr-FR"/>
        </w:rPr>
        <w:t>, une seule construction</w:t>
      </w:r>
      <w:r>
        <w:rPr>
          <w:lang w:val="fr-FR"/>
        </w:rPr>
        <w:t xml:space="preserve"> </w:t>
      </w:r>
      <w:r w:rsidRPr="005413DE">
        <w:rPr>
          <w:lang w:val="fr-FR"/>
        </w:rPr>
        <w:t>principale* est autorisée par parcelle*.</w:t>
      </w:r>
    </w:p>
    <w:p w14:paraId="752549E4" w14:textId="7E65621D" w:rsidR="005413DE" w:rsidRPr="005413DE" w:rsidRDefault="005413DE" w:rsidP="005413DE">
      <w:pPr>
        <w:rPr>
          <w:lang w:val="fr-FR"/>
        </w:rPr>
      </w:pPr>
      <w:r w:rsidRPr="005413DE">
        <w:rPr>
          <w:lang w:val="fr-FR"/>
        </w:rPr>
        <w:t>En cas de transformation* d’une construction principale* existante, sans</w:t>
      </w:r>
      <w:r>
        <w:rPr>
          <w:lang w:val="fr-FR"/>
        </w:rPr>
        <w:t xml:space="preserve"> </w:t>
      </w:r>
      <w:r w:rsidRPr="005413DE">
        <w:rPr>
          <w:lang w:val="fr-FR"/>
        </w:rPr>
        <w:t>changement du mode d’affectation*, l’implantation des constructions principales*</w:t>
      </w:r>
      <w:r>
        <w:rPr>
          <w:lang w:val="fr-FR"/>
        </w:rPr>
        <w:t xml:space="preserve"> </w:t>
      </w:r>
      <w:r w:rsidRPr="005413DE">
        <w:rPr>
          <w:lang w:val="fr-FR"/>
        </w:rPr>
        <w:t>sur une même parcelle* peut être conservée.</w:t>
      </w:r>
    </w:p>
    <w:p w14:paraId="53EA5C7A" w14:textId="435BA07A" w:rsidR="005413DE" w:rsidRPr="005413DE" w:rsidRDefault="005413DE" w:rsidP="005413DE">
      <w:pPr>
        <w:rPr>
          <w:lang w:val="fr-FR"/>
        </w:rPr>
      </w:pPr>
      <w:r w:rsidRPr="005413DE">
        <w:rPr>
          <w:lang w:val="fr-FR"/>
        </w:rPr>
        <w:t>Des constructions* relevées dans le cadre des bâtiments protégés, ne servant</w:t>
      </w:r>
      <w:r>
        <w:rPr>
          <w:lang w:val="fr-FR"/>
        </w:rPr>
        <w:t xml:space="preserve"> </w:t>
      </w:r>
      <w:r w:rsidRPr="005413DE">
        <w:rPr>
          <w:lang w:val="fr-FR"/>
        </w:rPr>
        <w:t>actuellement pas au séjour prolongé de personnes* situées sur la même</w:t>
      </w:r>
      <w:r>
        <w:rPr>
          <w:lang w:val="fr-FR"/>
        </w:rPr>
        <w:t xml:space="preserve"> </w:t>
      </w:r>
      <w:r w:rsidRPr="005413DE">
        <w:rPr>
          <w:lang w:val="fr-FR"/>
        </w:rPr>
        <w:t>parcelle* qu’une construction principale* peuvent être réaffectées à condition que</w:t>
      </w:r>
      <w:r>
        <w:rPr>
          <w:lang w:val="fr-FR"/>
        </w:rPr>
        <w:t xml:space="preserve"> </w:t>
      </w:r>
      <w:r w:rsidRPr="005413DE">
        <w:rPr>
          <w:lang w:val="fr-FR"/>
        </w:rPr>
        <w:t>toutes les conditions de séjour prolongé* soient remplies.</w:t>
      </w:r>
    </w:p>
    <w:p w14:paraId="243FA8FC" w14:textId="77777777" w:rsidR="005413DE" w:rsidRDefault="005413DE" w:rsidP="005413DE">
      <w:pPr>
        <w:pStyle w:val="Heading1"/>
        <w:rPr>
          <w:lang w:val="fr-FR"/>
        </w:rPr>
      </w:pPr>
      <w:r w:rsidRPr="005413DE">
        <w:rPr>
          <w:lang w:val="fr-FR"/>
        </w:rPr>
        <w:lastRenderedPageBreak/>
        <w:t>Art. 13</w:t>
      </w:r>
      <w:r>
        <w:rPr>
          <w:lang w:val="fr-FR"/>
        </w:rPr>
        <w:t xml:space="preserve"> Constructions principales* en deuxième position</w:t>
      </w:r>
    </w:p>
    <w:p w14:paraId="0CE511B9" w14:textId="55479D73" w:rsidR="005413DE" w:rsidRPr="005413DE" w:rsidRDefault="005413DE" w:rsidP="005413DE">
      <w:pPr>
        <w:rPr>
          <w:lang w:val="fr-FR"/>
        </w:rPr>
      </w:pPr>
      <w:r w:rsidRPr="005413DE">
        <w:rPr>
          <w:lang w:val="fr-FR"/>
        </w:rPr>
        <w:t>Sur un terrain situé en deuxième position par rapport à la voie publique, les</w:t>
      </w:r>
      <w:r>
        <w:rPr>
          <w:lang w:val="fr-FR"/>
        </w:rPr>
        <w:t xml:space="preserve"> </w:t>
      </w:r>
      <w:r w:rsidRPr="005413DE">
        <w:rPr>
          <w:lang w:val="fr-FR"/>
        </w:rPr>
        <w:t>constructions principales* sont autorisées si elles répondent à l’ensemble des</w:t>
      </w:r>
      <w:r>
        <w:rPr>
          <w:lang w:val="fr-FR"/>
        </w:rPr>
        <w:t xml:space="preserve"> conditions suivantes</w:t>
      </w:r>
      <w:r w:rsidRPr="005413DE">
        <w:rPr>
          <w:lang w:val="fr-FR"/>
        </w:rPr>
        <w:t>:</w:t>
      </w:r>
    </w:p>
    <w:p w14:paraId="5071A5D0" w14:textId="32F309CF" w:rsidR="005413DE" w:rsidRDefault="005413DE" w:rsidP="005413DE">
      <w:pPr>
        <w:pStyle w:val="ListParagraph"/>
        <w:numPr>
          <w:ilvl w:val="0"/>
          <w:numId w:val="8"/>
        </w:numPr>
        <w:rPr>
          <w:lang w:val="fr-FR"/>
        </w:rPr>
      </w:pPr>
      <w:r w:rsidRPr="005413DE">
        <w:rPr>
          <w:lang w:val="fr-FR"/>
        </w:rPr>
        <w:t>Seules les maisons unifamiliales* sont autorisées;</w:t>
      </w:r>
    </w:p>
    <w:p w14:paraId="3AF92683" w14:textId="77777777" w:rsidR="005413DE" w:rsidRDefault="005413DE" w:rsidP="005413DE">
      <w:pPr>
        <w:pStyle w:val="ListParagraph"/>
        <w:numPr>
          <w:ilvl w:val="0"/>
          <w:numId w:val="8"/>
        </w:numPr>
        <w:rPr>
          <w:lang w:val="fr-FR"/>
        </w:rPr>
      </w:pPr>
      <w:r w:rsidRPr="005413DE">
        <w:rPr>
          <w:lang w:val="fr-FR"/>
        </w:rPr>
        <w:t>Un recul* d’au moins 5,00 m est à respecter par rapport au terrain à bâtir net</w:t>
      </w:r>
      <w:r>
        <w:rPr>
          <w:lang w:val="fr-FR"/>
        </w:rPr>
        <w:t xml:space="preserve"> </w:t>
      </w:r>
      <w:r w:rsidRPr="005413DE">
        <w:rPr>
          <w:lang w:val="fr-FR"/>
        </w:rPr>
        <w:t>et à toute construction*;</w:t>
      </w:r>
    </w:p>
    <w:p w14:paraId="531AB469" w14:textId="77777777" w:rsidR="005413DE" w:rsidRDefault="005413DE" w:rsidP="005413DE">
      <w:pPr>
        <w:pStyle w:val="ListParagraph"/>
        <w:numPr>
          <w:ilvl w:val="0"/>
          <w:numId w:val="8"/>
        </w:numPr>
        <w:rPr>
          <w:lang w:val="fr-FR"/>
        </w:rPr>
      </w:pPr>
      <w:r w:rsidRPr="005413DE">
        <w:rPr>
          <w:lang w:val="fr-FR"/>
        </w:rPr>
        <w:t>Par rapport au terrain naturel, la hauteur à la corniche* est de 6,00 m</w:t>
      </w:r>
      <w:r w:rsidRPr="005413DE">
        <w:rPr>
          <w:lang w:val="fr-FR"/>
        </w:rPr>
        <w:t xml:space="preserve"> </w:t>
      </w:r>
      <w:r w:rsidRPr="005413DE">
        <w:rPr>
          <w:lang w:val="fr-FR"/>
        </w:rPr>
        <w:t>maximum, la hauteur au faitage* est de 9,00m au maximum et la hauteur à</w:t>
      </w:r>
      <w:r>
        <w:rPr>
          <w:lang w:val="fr-FR"/>
        </w:rPr>
        <w:t xml:space="preserve"> </w:t>
      </w:r>
      <w:r w:rsidRPr="005413DE">
        <w:rPr>
          <w:lang w:val="fr-FR"/>
        </w:rPr>
        <w:t>l’acrotère* est de 9,50m maximum;</w:t>
      </w:r>
    </w:p>
    <w:p w14:paraId="08E86DF1" w14:textId="77777777" w:rsidR="005413DE" w:rsidRDefault="005413DE" w:rsidP="005413DE">
      <w:pPr>
        <w:pStyle w:val="ListParagraph"/>
        <w:numPr>
          <w:ilvl w:val="0"/>
          <w:numId w:val="8"/>
        </w:numPr>
        <w:rPr>
          <w:lang w:val="fr-FR"/>
        </w:rPr>
      </w:pPr>
      <w:r w:rsidRPr="005413DE">
        <w:rPr>
          <w:lang w:val="fr-FR"/>
        </w:rPr>
        <w:t>La desserte des constructions principales* en deuxième position doit être</w:t>
      </w:r>
      <w:r w:rsidRPr="005413DE">
        <w:rPr>
          <w:lang w:val="fr-FR"/>
        </w:rPr>
        <w:t xml:space="preserve"> </w:t>
      </w:r>
      <w:r w:rsidRPr="005413DE">
        <w:rPr>
          <w:lang w:val="fr-FR"/>
        </w:rPr>
        <w:t>assurée par une voie privée détenue entièrement ou en copropriété par le</w:t>
      </w:r>
      <w:r>
        <w:rPr>
          <w:lang w:val="fr-FR"/>
        </w:rPr>
        <w:t xml:space="preserve"> </w:t>
      </w:r>
      <w:r w:rsidRPr="005413DE">
        <w:rPr>
          <w:lang w:val="fr-FR"/>
        </w:rPr>
        <w:t>propriétaire de la construction située en deuxième position;</w:t>
      </w:r>
    </w:p>
    <w:p w14:paraId="27AEE942" w14:textId="77777777" w:rsidR="005413DE" w:rsidRDefault="005413DE" w:rsidP="005413DE">
      <w:pPr>
        <w:pStyle w:val="ListParagraph"/>
        <w:numPr>
          <w:ilvl w:val="0"/>
          <w:numId w:val="8"/>
        </w:numPr>
        <w:rPr>
          <w:lang w:val="fr-FR"/>
        </w:rPr>
      </w:pPr>
      <w:r w:rsidRPr="005413DE">
        <w:rPr>
          <w:lang w:val="fr-FR"/>
        </w:rPr>
        <w:t>Le raccordement de la construction principale* en seconde position doit se faire</w:t>
      </w:r>
      <w:r>
        <w:rPr>
          <w:lang w:val="fr-FR"/>
        </w:rPr>
        <w:t xml:space="preserve"> </w:t>
      </w:r>
      <w:r w:rsidRPr="005413DE">
        <w:rPr>
          <w:lang w:val="fr-FR"/>
        </w:rPr>
        <w:t>directement sur les réseaux publics;</w:t>
      </w:r>
    </w:p>
    <w:p w14:paraId="75789EBB" w14:textId="77777777" w:rsidR="005413DE" w:rsidRDefault="005413DE" w:rsidP="005413DE">
      <w:pPr>
        <w:pStyle w:val="ListParagraph"/>
        <w:numPr>
          <w:ilvl w:val="0"/>
          <w:numId w:val="8"/>
        </w:numPr>
        <w:rPr>
          <w:lang w:val="fr-FR"/>
        </w:rPr>
      </w:pPr>
      <w:r w:rsidRPr="005413DE">
        <w:rPr>
          <w:lang w:val="fr-FR"/>
        </w:rPr>
        <w:t>La voie privée carrossable utilisée pour la desserte des constructions</w:t>
      </w:r>
      <w:r>
        <w:rPr>
          <w:lang w:val="fr-FR"/>
        </w:rPr>
        <w:t xml:space="preserve"> </w:t>
      </w:r>
      <w:r w:rsidRPr="005413DE">
        <w:rPr>
          <w:lang w:val="fr-FR"/>
        </w:rPr>
        <w:t>principales* en deuxième position doit mesurer 3,50 m de large au minimum;</w:t>
      </w:r>
    </w:p>
    <w:p w14:paraId="75EC612A" w14:textId="77777777" w:rsidR="005413DE" w:rsidRDefault="005413DE" w:rsidP="005413DE">
      <w:pPr>
        <w:pStyle w:val="ListParagraph"/>
        <w:numPr>
          <w:ilvl w:val="0"/>
          <w:numId w:val="8"/>
        </w:numPr>
        <w:rPr>
          <w:lang w:val="fr-FR"/>
        </w:rPr>
      </w:pPr>
      <w:r w:rsidRPr="005413DE">
        <w:rPr>
          <w:lang w:val="fr-FR"/>
        </w:rPr>
        <w:t>Ces constructions* ne doivent, en aucun cas, rendre impossible la</w:t>
      </w:r>
      <w:r>
        <w:rPr>
          <w:lang w:val="fr-FR"/>
        </w:rPr>
        <w:t xml:space="preserve"> </w:t>
      </w:r>
      <w:r w:rsidRPr="005413DE">
        <w:rPr>
          <w:lang w:val="fr-FR"/>
        </w:rPr>
        <w:t>viabilisation des parcelles* adjacentes;</w:t>
      </w:r>
    </w:p>
    <w:p w14:paraId="55941393" w14:textId="77777777" w:rsidR="005413DE" w:rsidRDefault="005413DE" w:rsidP="005413DE">
      <w:pPr>
        <w:pStyle w:val="ListParagraph"/>
        <w:numPr>
          <w:ilvl w:val="0"/>
          <w:numId w:val="8"/>
        </w:numPr>
        <w:rPr>
          <w:lang w:val="fr-FR"/>
        </w:rPr>
      </w:pPr>
      <w:r w:rsidRPr="005413DE">
        <w:rPr>
          <w:lang w:val="fr-FR"/>
        </w:rPr>
        <w:t>Les constructions doivent s’implanter dans le respect du terrain naturel* et</w:t>
      </w:r>
      <w:r>
        <w:rPr>
          <w:lang w:val="fr-FR"/>
        </w:rPr>
        <w:t xml:space="preserve"> </w:t>
      </w:r>
      <w:r w:rsidRPr="005413DE">
        <w:rPr>
          <w:lang w:val="fr-FR"/>
        </w:rPr>
        <w:t>limiter au maximum les déblais et remblais;</w:t>
      </w:r>
    </w:p>
    <w:p w14:paraId="3498179F" w14:textId="7EB08966" w:rsidR="005413DE" w:rsidRPr="005413DE" w:rsidRDefault="005413DE" w:rsidP="005413DE">
      <w:pPr>
        <w:pStyle w:val="ListParagraph"/>
        <w:numPr>
          <w:ilvl w:val="0"/>
          <w:numId w:val="8"/>
        </w:numPr>
        <w:rPr>
          <w:lang w:val="fr-FR"/>
        </w:rPr>
      </w:pPr>
      <w:r w:rsidRPr="005413DE">
        <w:rPr>
          <w:lang w:val="fr-FR"/>
        </w:rPr>
        <w:t>La réalisation d’un levé topographique du terrain est obligatoire.</w:t>
      </w:r>
    </w:p>
    <w:p w14:paraId="49CF089A" w14:textId="0DE0E39F" w:rsidR="005413DE" w:rsidRPr="005413DE" w:rsidRDefault="005413DE" w:rsidP="005413DE">
      <w:pPr>
        <w:pStyle w:val="Heading1"/>
        <w:rPr>
          <w:lang w:val="fr-FR"/>
        </w:rPr>
      </w:pPr>
      <w:r w:rsidRPr="005413DE">
        <w:rPr>
          <w:lang w:val="fr-FR"/>
        </w:rPr>
        <w:t>Art. 14</w:t>
      </w:r>
      <w:r>
        <w:rPr>
          <w:lang w:val="fr-FR"/>
        </w:rPr>
        <w:t xml:space="preserve"> Lotissement</w:t>
      </w:r>
    </w:p>
    <w:p w14:paraId="0FA1FFCB" w14:textId="3BC90762" w:rsidR="005413DE" w:rsidRPr="005413DE" w:rsidRDefault="005413DE" w:rsidP="005413DE">
      <w:pPr>
        <w:rPr>
          <w:lang w:val="fr-FR"/>
        </w:rPr>
      </w:pPr>
      <w:r w:rsidRPr="005413DE">
        <w:rPr>
          <w:lang w:val="fr-FR"/>
        </w:rPr>
        <w:t>Une demande de lotissement ne peut être autorisée qu’aux conditions</w:t>
      </w:r>
      <w:r>
        <w:rPr>
          <w:lang w:val="fr-FR"/>
        </w:rPr>
        <w:t xml:space="preserve"> cumulatives suivantes</w:t>
      </w:r>
      <w:r w:rsidRPr="005413DE">
        <w:rPr>
          <w:lang w:val="fr-FR"/>
        </w:rPr>
        <w:t>:</w:t>
      </w:r>
    </w:p>
    <w:p w14:paraId="1EF8E4DC" w14:textId="77777777" w:rsidR="005413DE" w:rsidRDefault="005413DE" w:rsidP="005413D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5413DE">
        <w:rPr>
          <w:lang w:val="fr-FR"/>
        </w:rPr>
        <w:t>les</w:t>
      </w:r>
      <w:proofErr w:type="gramEnd"/>
      <w:r w:rsidRPr="005413DE">
        <w:rPr>
          <w:lang w:val="fr-FR"/>
        </w:rPr>
        <w:t xml:space="preserve"> lots* créés doivent avoir une superficie de minimum 2,00 ares en cas de</w:t>
      </w:r>
      <w:r w:rsidRPr="005413DE">
        <w:rPr>
          <w:lang w:val="fr-FR"/>
        </w:rPr>
        <w:t xml:space="preserve"> </w:t>
      </w:r>
      <w:r w:rsidRPr="005413DE">
        <w:rPr>
          <w:lang w:val="fr-FR"/>
        </w:rPr>
        <w:t>maison unifamiliale* et de minimum 4,00 ares en cas de maison bi-familiale*</w:t>
      </w:r>
      <w:r>
        <w:rPr>
          <w:lang w:val="fr-FR"/>
        </w:rPr>
        <w:t xml:space="preserve"> ou plurifamiliale*</w:t>
      </w:r>
      <w:r w:rsidRPr="005413DE">
        <w:rPr>
          <w:lang w:val="fr-FR"/>
        </w:rPr>
        <w:t>;</w:t>
      </w:r>
    </w:p>
    <w:p w14:paraId="093F814C" w14:textId="77777777" w:rsidR="005413DE" w:rsidRDefault="005413DE" w:rsidP="005413D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5413DE">
        <w:rPr>
          <w:lang w:val="fr-FR"/>
        </w:rPr>
        <w:t>la</w:t>
      </w:r>
      <w:proofErr w:type="gramEnd"/>
      <w:r w:rsidRPr="005413DE">
        <w:rPr>
          <w:lang w:val="fr-FR"/>
        </w:rPr>
        <w:t xml:space="preserve"> longueur des façades sur voie </w:t>
      </w:r>
      <w:proofErr w:type="spellStart"/>
      <w:r w:rsidRPr="005413DE">
        <w:rPr>
          <w:lang w:val="fr-FR"/>
        </w:rPr>
        <w:t>desservante</w:t>
      </w:r>
      <w:proofErr w:type="spellEnd"/>
      <w:r w:rsidRPr="005413DE">
        <w:rPr>
          <w:lang w:val="fr-FR"/>
        </w:rPr>
        <w:t>* des constructions principales*</w:t>
      </w:r>
      <w:r>
        <w:rPr>
          <w:lang w:val="fr-FR"/>
        </w:rPr>
        <w:t xml:space="preserve"> </w:t>
      </w:r>
      <w:r w:rsidRPr="005413DE">
        <w:rPr>
          <w:lang w:val="fr-FR"/>
        </w:rPr>
        <w:t>doit pouvoir être d’au moins 6,00 m;</w:t>
      </w:r>
    </w:p>
    <w:p w14:paraId="63BC01E0" w14:textId="77777777" w:rsidR="005413DE" w:rsidRDefault="005413DE" w:rsidP="005413D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5413DE">
        <w:rPr>
          <w:lang w:val="fr-FR"/>
        </w:rPr>
        <w:t>si</w:t>
      </w:r>
      <w:proofErr w:type="gramEnd"/>
      <w:r w:rsidRPr="005413DE">
        <w:rPr>
          <w:lang w:val="fr-FR"/>
        </w:rPr>
        <w:t xml:space="preserve"> un lot* comporte une construction* existante, sa nouvelle configuration doit</w:t>
      </w:r>
      <w:r w:rsidRPr="005413DE">
        <w:rPr>
          <w:lang w:val="fr-FR"/>
        </w:rPr>
        <w:t xml:space="preserve"> </w:t>
      </w:r>
      <w:r w:rsidRPr="005413DE">
        <w:rPr>
          <w:lang w:val="fr-FR"/>
        </w:rPr>
        <w:t>permettre à ladite construction* de rester conforme aux prescriptions</w:t>
      </w:r>
      <w:r>
        <w:rPr>
          <w:lang w:val="fr-FR"/>
        </w:rPr>
        <w:t xml:space="preserve"> </w:t>
      </w:r>
      <w:r w:rsidRPr="005413DE">
        <w:rPr>
          <w:lang w:val="fr-FR"/>
        </w:rPr>
        <w:t>dimensionnelles de la réglementation urbanistique en vigueur;</w:t>
      </w:r>
    </w:p>
    <w:p w14:paraId="6C4AA641" w14:textId="7F35F0EA" w:rsidR="005413DE" w:rsidRDefault="005413DE" w:rsidP="00851F0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5413DE">
        <w:rPr>
          <w:lang w:val="fr-FR"/>
        </w:rPr>
        <w:t>tous</w:t>
      </w:r>
      <w:proofErr w:type="gramEnd"/>
      <w:r w:rsidRPr="005413DE">
        <w:rPr>
          <w:lang w:val="fr-FR"/>
        </w:rPr>
        <w:t xml:space="preserve"> les nouveaux lots* doivent être constructibles dans le respect de la</w:t>
      </w:r>
      <w:r>
        <w:rPr>
          <w:lang w:val="fr-FR"/>
        </w:rPr>
        <w:t xml:space="preserve"> </w:t>
      </w:r>
      <w:r w:rsidRPr="005413DE">
        <w:rPr>
          <w:lang w:val="fr-FR"/>
        </w:rPr>
        <w:t>réglementation urbanistique en vigueur.</w:t>
      </w:r>
    </w:p>
    <w:p w14:paraId="37798F89" w14:textId="71AE368D" w:rsidR="005413DE" w:rsidRPr="005413DE" w:rsidRDefault="005413DE" w:rsidP="005413DE">
      <w:pPr>
        <w:pStyle w:val="Heading1"/>
        <w:rPr>
          <w:lang w:val="fr-FR"/>
        </w:rPr>
      </w:pPr>
      <w:r w:rsidRPr="005413DE">
        <w:rPr>
          <w:lang w:val="fr-FR"/>
        </w:rPr>
        <w:lastRenderedPageBreak/>
        <w:t>Art. 15</w:t>
      </w:r>
      <w:r>
        <w:rPr>
          <w:lang w:val="fr-FR"/>
        </w:rPr>
        <w:t xml:space="preserve"> Dispositions dérogatoires</w:t>
      </w:r>
    </w:p>
    <w:p w14:paraId="4D8448EB" w14:textId="1CA436CF" w:rsidR="005413DE" w:rsidRPr="005413DE" w:rsidRDefault="005413DE" w:rsidP="005413DE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5413DE">
        <w:rPr>
          <w:lang w:val="fr-FR"/>
        </w:rPr>
        <w:t>15.1</w:t>
      </w:r>
      <w:r>
        <w:rPr>
          <w:lang w:val="fr-FR"/>
        </w:rPr>
        <w:t xml:space="preserve"> Rénovation* d’une construction* existante</w:t>
      </w:r>
    </w:p>
    <w:p w14:paraId="4B479212" w14:textId="307EDE55" w:rsidR="005413DE" w:rsidRPr="005413DE" w:rsidRDefault="005413DE" w:rsidP="005413DE">
      <w:pPr>
        <w:rPr>
          <w:lang w:val="fr-FR"/>
        </w:rPr>
      </w:pPr>
      <w:r w:rsidRPr="005413DE">
        <w:rPr>
          <w:lang w:val="fr-FR"/>
        </w:rPr>
        <w:t>Les constructions* et installations existantes, ne pourront subir aucun</w:t>
      </w:r>
      <w:r>
        <w:rPr>
          <w:lang w:val="fr-FR"/>
        </w:rPr>
        <w:t xml:space="preserve"> </w:t>
      </w:r>
      <w:r w:rsidRPr="005413DE">
        <w:rPr>
          <w:lang w:val="fr-FR"/>
        </w:rPr>
        <w:t>agrandissement sans se conformer aux nouvelles prescriptions de la zone. Dans</w:t>
      </w:r>
      <w:r>
        <w:rPr>
          <w:lang w:val="fr-FR"/>
        </w:rPr>
        <w:t xml:space="preserve"> </w:t>
      </w:r>
      <w:r w:rsidRPr="005413DE">
        <w:rPr>
          <w:lang w:val="fr-FR"/>
        </w:rPr>
        <w:t>le cas d’une rénovation* sans changement d’affectation* les prescriptions</w:t>
      </w:r>
      <w:r>
        <w:rPr>
          <w:lang w:val="fr-FR"/>
        </w:rPr>
        <w:t xml:space="preserve"> </w:t>
      </w:r>
      <w:r w:rsidRPr="005413DE">
        <w:rPr>
          <w:lang w:val="fr-FR"/>
        </w:rPr>
        <w:t>dimensionnelles de la construction* existante sont maintenues. Dans le cas d’une</w:t>
      </w:r>
      <w:r>
        <w:rPr>
          <w:lang w:val="fr-FR"/>
        </w:rPr>
        <w:t xml:space="preserve"> </w:t>
      </w:r>
      <w:r w:rsidRPr="005413DE">
        <w:rPr>
          <w:lang w:val="fr-FR"/>
        </w:rPr>
        <w:t>reconstruction*, la nouvelle construction* doit se conformer aux prescriptions du</w:t>
      </w:r>
      <w:r>
        <w:rPr>
          <w:lang w:val="fr-FR"/>
        </w:rPr>
        <w:t xml:space="preserve"> </w:t>
      </w:r>
      <w:r w:rsidRPr="005413DE">
        <w:rPr>
          <w:lang w:val="fr-FR"/>
        </w:rPr>
        <w:t>présent règlement. Dans le cas d’une destruction due à un sinistre, le</w:t>
      </w:r>
      <w:r>
        <w:rPr>
          <w:lang w:val="fr-FR"/>
        </w:rPr>
        <w:t xml:space="preserve"> </w:t>
      </w:r>
      <w:r w:rsidRPr="005413DE">
        <w:rPr>
          <w:lang w:val="fr-FR"/>
        </w:rPr>
        <w:t>bourgmestre peut autoriser une construction* similaire à la construction*</w:t>
      </w:r>
      <w:r>
        <w:rPr>
          <w:lang w:val="fr-FR"/>
        </w:rPr>
        <w:t xml:space="preserve"> </w:t>
      </w:r>
      <w:r w:rsidRPr="005413DE">
        <w:rPr>
          <w:lang w:val="fr-FR"/>
        </w:rPr>
        <w:t>préexistante, sans changement d’affectation*.</w:t>
      </w:r>
    </w:p>
    <w:p w14:paraId="5FA43C73" w14:textId="2643567C" w:rsidR="005413DE" w:rsidRPr="005413DE" w:rsidRDefault="005413DE" w:rsidP="005413DE">
      <w:pPr>
        <w:rPr>
          <w:lang w:val="fr-FR"/>
        </w:rPr>
      </w:pPr>
      <w:r w:rsidRPr="005413DE">
        <w:rPr>
          <w:lang w:val="fr-FR"/>
        </w:rPr>
        <w:t>Dans le cas de l’amélioration de la classe de performance thermique pour une</w:t>
      </w:r>
      <w:r>
        <w:rPr>
          <w:lang w:val="fr-FR"/>
        </w:rPr>
        <w:t xml:space="preserve"> </w:t>
      </w:r>
      <w:r w:rsidRPr="005413DE">
        <w:rPr>
          <w:lang w:val="fr-FR"/>
        </w:rPr>
        <w:t>construction* existante, les marges de recul* imposées à celle-ci peuvent être</w:t>
      </w:r>
      <w:r>
        <w:rPr>
          <w:lang w:val="fr-FR"/>
        </w:rPr>
        <w:t xml:space="preserve"> </w:t>
      </w:r>
      <w:r w:rsidRPr="005413DE">
        <w:rPr>
          <w:lang w:val="fr-FR"/>
        </w:rPr>
        <w:t>réduites afin de permettre la réalisation ou le renforcement d’une isolation par</w:t>
      </w:r>
      <w:r>
        <w:rPr>
          <w:lang w:val="fr-FR"/>
        </w:rPr>
        <w:t xml:space="preserve"> </w:t>
      </w:r>
      <w:r w:rsidRPr="005413DE">
        <w:rPr>
          <w:lang w:val="fr-FR"/>
        </w:rPr>
        <w:t>l’extérieur. Cette réduction des marges de recul* est établie suivant la méthode</w:t>
      </w:r>
      <w:r>
        <w:rPr>
          <w:lang w:val="fr-FR"/>
        </w:rPr>
        <w:t xml:space="preserve"> </w:t>
      </w:r>
      <w:r w:rsidRPr="005413DE">
        <w:rPr>
          <w:lang w:val="fr-FR"/>
        </w:rPr>
        <w:t>de calcul de la performance énergétique avec un maximum de 0,30 m, mais dans</w:t>
      </w:r>
      <w:r>
        <w:rPr>
          <w:lang w:val="fr-FR"/>
        </w:rPr>
        <w:t xml:space="preserve"> </w:t>
      </w:r>
      <w:r w:rsidRPr="005413DE">
        <w:rPr>
          <w:lang w:val="fr-FR"/>
        </w:rPr>
        <w:t>tous les cas à l’intérieur de la parcelle* privée.</w:t>
      </w:r>
    </w:p>
    <w:p w14:paraId="4E66738F" w14:textId="77777777" w:rsidR="005413DE" w:rsidRDefault="005413DE" w:rsidP="005413DE">
      <w:pPr>
        <w:rPr>
          <w:lang w:val="fr-FR"/>
        </w:rPr>
      </w:pPr>
      <w:r w:rsidRPr="005413DE">
        <w:rPr>
          <w:lang w:val="fr-FR"/>
        </w:rPr>
        <w:t>Dans le cas de l’amélioration de la classe de performance thermique pour une</w:t>
      </w:r>
      <w:r>
        <w:rPr>
          <w:lang w:val="fr-FR"/>
        </w:rPr>
        <w:t xml:space="preserve"> </w:t>
      </w:r>
      <w:r w:rsidRPr="005413DE">
        <w:rPr>
          <w:lang w:val="fr-FR"/>
        </w:rPr>
        <w:t>construction* existante, une augmentation de la hauteur à la corniche* et de la</w:t>
      </w:r>
      <w:r>
        <w:rPr>
          <w:lang w:val="fr-FR"/>
        </w:rPr>
        <w:t xml:space="preserve"> </w:t>
      </w:r>
      <w:r w:rsidRPr="005413DE">
        <w:rPr>
          <w:lang w:val="fr-FR"/>
        </w:rPr>
        <w:t>hauteur au faîtage* de 0,30 m est autorisée pour permettre l’isolation de la toiture.</w:t>
      </w:r>
    </w:p>
    <w:p w14:paraId="7F98CEDF" w14:textId="30148DAE" w:rsidR="005413DE" w:rsidRPr="005413DE" w:rsidRDefault="005413DE" w:rsidP="005413DE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5413DE">
        <w:rPr>
          <w:lang w:val="fr-FR"/>
        </w:rPr>
        <w:t>15.2</w:t>
      </w:r>
      <w:r>
        <w:rPr>
          <w:lang w:val="fr-FR"/>
        </w:rPr>
        <w:t xml:space="preserve"> Transformation* d’une construction existante</w:t>
      </w:r>
    </w:p>
    <w:p w14:paraId="43F39B56" w14:textId="0D622446" w:rsidR="005413DE" w:rsidRPr="005413DE" w:rsidRDefault="005413DE" w:rsidP="005413DE">
      <w:pPr>
        <w:rPr>
          <w:lang w:val="fr-FR"/>
        </w:rPr>
      </w:pPr>
      <w:r w:rsidRPr="005413DE">
        <w:rPr>
          <w:lang w:val="fr-FR"/>
        </w:rPr>
        <w:t>Les constructions* et installations existantes, ne respectant pas les prescriptions</w:t>
      </w:r>
      <w:r>
        <w:rPr>
          <w:lang w:val="fr-FR"/>
        </w:rPr>
        <w:t xml:space="preserve"> </w:t>
      </w:r>
      <w:r w:rsidRPr="005413DE">
        <w:rPr>
          <w:lang w:val="fr-FR"/>
        </w:rPr>
        <w:t>du quartier, peuvent réaliser des transformations* qui respectent les prescriptions</w:t>
      </w:r>
      <w:r>
        <w:rPr>
          <w:lang w:val="fr-FR"/>
        </w:rPr>
        <w:t xml:space="preserve"> </w:t>
      </w:r>
      <w:r w:rsidRPr="005413DE">
        <w:rPr>
          <w:lang w:val="fr-FR"/>
        </w:rPr>
        <w:t>dimensionnelles du présent règlement.</w:t>
      </w:r>
    </w:p>
    <w:p w14:paraId="2AF99FC1" w14:textId="0827AB28" w:rsidR="005413DE" w:rsidRPr="005413DE" w:rsidRDefault="005413DE" w:rsidP="005413DE">
      <w:pPr>
        <w:rPr>
          <w:lang w:val="fr-FR"/>
        </w:rPr>
      </w:pPr>
      <w:r w:rsidRPr="005413DE">
        <w:rPr>
          <w:lang w:val="fr-FR"/>
        </w:rPr>
        <w:t>Les constructions* existantes ne respectant pas la bande de construction*</w:t>
      </w:r>
      <w:r>
        <w:rPr>
          <w:lang w:val="fr-FR"/>
        </w:rPr>
        <w:t xml:space="preserve"> </w:t>
      </w:r>
      <w:r w:rsidRPr="005413DE">
        <w:rPr>
          <w:lang w:val="fr-FR"/>
        </w:rPr>
        <w:t>peuvent réaliser des travaux d’agrandissement de la construction principale*</w:t>
      </w:r>
      <w:r>
        <w:rPr>
          <w:lang w:val="fr-FR"/>
        </w:rPr>
        <w:t xml:space="preserve"> </w:t>
      </w:r>
      <w:r w:rsidRPr="005413DE">
        <w:rPr>
          <w:lang w:val="fr-FR"/>
        </w:rPr>
        <w:t>dérogeant à la bande de construction* tout en respectant les disposition</w:t>
      </w:r>
      <w:r>
        <w:rPr>
          <w:lang w:val="fr-FR"/>
        </w:rPr>
        <w:t xml:space="preserve">s </w:t>
      </w:r>
      <w:r w:rsidRPr="005413DE">
        <w:rPr>
          <w:lang w:val="fr-FR"/>
        </w:rPr>
        <w:t>concernant les profondeurs* de construction* et les reculs*.</w:t>
      </w:r>
    </w:p>
    <w:p w14:paraId="716FF378" w14:textId="77777777" w:rsidR="005413DE" w:rsidRDefault="005413DE" w:rsidP="005413DE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5413DE">
        <w:rPr>
          <w:lang w:val="fr-FR"/>
        </w:rPr>
        <w:t>15.3</w:t>
      </w:r>
      <w:r>
        <w:rPr>
          <w:lang w:val="fr-FR"/>
        </w:rPr>
        <w:t xml:space="preserve"> Terrains en zone urbanisée inconstructibles</w:t>
      </w:r>
    </w:p>
    <w:p w14:paraId="53682D5A" w14:textId="58576FE3" w:rsidR="005413DE" w:rsidRDefault="005413DE" w:rsidP="005413DE">
      <w:pPr>
        <w:rPr>
          <w:lang w:val="fr-FR"/>
        </w:rPr>
      </w:pPr>
      <w:r w:rsidRPr="005413DE">
        <w:rPr>
          <w:lang w:val="fr-FR"/>
        </w:rPr>
        <w:t>Dans le cas où par la stricte application des dispositions dimensionnelles, des</w:t>
      </w:r>
      <w:r>
        <w:rPr>
          <w:lang w:val="fr-FR"/>
        </w:rPr>
        <w:t xml:space="preserve"> </w:t>
      </w:r>
      <w:r w:rsidRPr="005413DE">
        <w:rPr>
          <w:lang w:val="fr-FR"/>
        </w:rPr>
        <w:t>constructions* voisines ou des dimensions parcellaires rendent impropres à la</w:t>
      </w:r>
      <w:r>
        <w:rPr>
          <w:lang w:val="fr-FR"/>
        </w:rPr>
        <w:t xml:space="preserve"> </w:t>
      </w:r>
      <w:r w:rsidRPr="005413DE">
        <w:rPr>
          <w:lang w:val="fr-FR"/>
        </w:rPr>
        <w:t>construction* une parcelle* libre considérée comme place à bâtir, le bourgmestre</w:t>
      </w:r>
      <w:r>
        <w:rPr>
          <w:lang w:val="fr-FR"/>
        </w:rPr>
        <w:t xml:space="preserve"> </w:t>
      </w:r>
      <w:r w:rsidRPr="005413DE">
        <w:rPr>
          <w:lang w:val="fr-FR"/>
        </w:rPr>
        <w:t>peut, exceptionnellement et sous réserve de la sauvegarde des intérêts publics</w:t>
      </w:r>
      <w:r>
        <w:rPr>
          <w:lang w:val="fr-FR"/>
        </w:rPr>
        <w:t xml:space="preserve"> </w:t>
      </w:r>
      <w:r w:rsidRPr="005413DE">
        <w:rPr>
          <w:lang w:val="fr-FR"/>
        </w:rPr>
        <w:t>et privés, accorder une autorisation de bâtir dérogeant aux dispositions</w:t>
      </w:r>
      <w:r>
        <w:rPr>
          <w:lang w:val="fr-FR"/>
        </w:rPr>
        <w:t xml:space="preserve"> </w:t>
      </w:r>
      <w:r w:rsidRPr="005413DE">
        <w:rPr>
          <w:lang w:val="fr-FR"/>
        </w:rPr>
        <w:t>concernant les reculs* des constructions* par rapport aux limites et les espaces</w:t>
      </w:r>
      <w:r>
        <w:rPr>
          <w:lang w:val="fr-FR"/>
        </w:rPr>
        <w:t xml:space="preserve"> </w:t>
      </w:r>
      <w:r w:rsidRPr="005413DE">
        <w:rPr>
          <w:lang w:val="fr-FR"/>
        </w:rPr>
        <w:t>libres des parcelles*.</w:t>
      </w:r>
    </w:p>
    <w:p w14:paraId="6FB4E7EB" w14:textId="77777777" w:rsidR="005413DE" w:rsidRPr="005413DE" w:rsidRDefault="005413DE" w:rsidP="005413DE">
      <w:pPr>
        <w:pStyle w:val="Title"/>
      </w:pPr>
      <w:r w:rsidRPr="005413DE">
        <w:lastRenderedPageBreak/>
        <w:t>DÉFINITIONS</w:t>
      </w:r>
    </w:p>
    <w:p w14:paraId="0A320C06" w14:textId="77777777" w:rsidR="005413DE" w:rsidRPr="005413DE" w:rsidRDefault="005413DE" w:rsidP="005413DE">
      <w:pPr>
        <w:rPr>
          <w:b/>
          <w:u w:val="single"/>
          <w:lang w:val="fr-FR"/>
        </w:rPr>
      </w:pPr>
      <w:r w:rsidRPr="005413DE">
        <w:rPr>
          <w:b/>
          <w:u w:val="single"/>
          <w:lang w:val="fr-FR"/>
        </w:rPr>
        <w:t>Abri de jardin*</w:t>
      </w:r>
    </w:p>
    <w:p w14:paraId="3D03FA27" w14:textId="77777777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abri de jardin* une construction faisant office de débarras à l’extérieur.</w:t>
      </w:r>
    </w:p>
    <w:p w14:paraId="5CA077F1" w14:textId="77777777" w:rsidR="005413DE" w:rsidRPr="005413DE" w:rsidRDefault="005413DE" w:rsidP="005413DE">
      <w:pPr>
        <w:rPr>
          <w:b/>
          <w:u w:val="single"/>
          <w:lang w:val="fr-FR"/>
        </w:rPr>
      </w:pPr>
      <w:r w:rsidRPr="005413DE">
        <w:rPr>
          <w:b/>
          <w:u w:val="single"/>
          <w:lang w:val="fr-FR"/>
        </w:rPr>
        <w:t>Accord entre voisins*</w:t>
      </w:r>
    </w:p>
    <w:p w14:paraId="5F18EEFE" w14:textId="28B4CAC4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un accord entre voisins* un accord amiable écrit entre les parties concernées (deux ou plusieurs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personnes). Cet accord doit être enregistré ou traduit dans un acte notarié, avant la délivrance de l’autorisation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de construire, pour être lié aux fonds auxquels il se rapporte et constituer alors une servitude.</w:t>
      </w:r>
    </w:p>
    <w:p w14:paraId="5A956FEC" w14:textId="77777777" w:rsidR="005413DE" w:rsidRPr="005413DE" w:rsidRDefault="005413DE" w:rsidP="005413DE">
      <w:pPr>
        <w:rPr>
          <w:b/>
          <w:u w:val="single"/>
          <w:lang w:val="fr-FR"/>
        </w:rPr>
      </w:pPr>
      <w:r w:rsidRPr="005413DE">
        <w:rPr>
          <w:b/>
          <w:u w:val="single"/>
          <w:lang w:val="fr-FR"/>
        </w:rPr>
        <w:t>Acrotère* (RGD 2017)</w:t>
      </w:r>
    </w:p>
    <w:p w14:paraId="67BEB392" w14:textId="618B56B4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acrotère* la remontée verticale encadrant la dalle d’une toiture-terrasse*, d’une toiture plate ou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d’une terrasse*.</w:t>
      </w:r>
    </w:p>
    <w:p w14:paraId="19FBDEF4" w14:textId="77777777" w:rsidR="005413DE" w:rsidRPr="005413DE" w:rsidRDefault="005413DE" w:rsidP="005413DE">
      <w:pPr>
        <w:rPr>
          <w:b/>
          <w:u w:val="single"/>
          <w:lang w:val="fr-FR"/>
        </w:rPr>
      </w:pPr>
      <w:r w:rsidRPr="005413DE">
        <w:rPr>
          <w:b/>
          <w:u w:val="single"/>
          <w:lang w:val="fr-FR"/>
        </w:rPr>
        <w:t>Avant-corps* (RGD 2017)</w:t>
      </w:r>
    </w:p>
    <w:p w14:paraId="5FAC5BBE" w14:textId="541029CB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avant-corps* un élément architectural ou une partie d’une construction se trouvant en saillie* par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rapport à la façade. Un avant-corps* est subordonné à la façade à laquelle il se rapporte. Il présente une surface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inférieure à un tiers de la surface de la façade, toiture non comprise, et une saillie* inférieure à 2 mètres.</w:t>
      </w:r>
    </w:p>
    <w:p w14:paraId="7248696D" w14:textId="77777777" w:rsidR="005413DE" w:rsidRPr="009E7603" w:rsidRDefault="005413DE" w:rsidP="005413DE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Bande de construction* (RGD 2017)</w:t>
      </w:r>
    </w:p>
    <w:p w14:paraId="70515144" w14:textId="0C81C29D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bande de construction* la partie du terrain à bâtir net* sur laquelle les constructions abritant des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pièces destinées au séjour prolongé de personnes* peuvent être implantées. Cette bande est mesurée à partir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 xml:space="preserve">de la limite cadastrale du terrain à bâtir net* donnant sur la voie </w:t>
      </w:r>
      <w:proofErr w:type="spellStart"/>
      <w:r w:rsidRPr="005413DE">
        <w:rPr>
          <w:lang w:val="fr-FR"/>
        </w:rPr>
        <w:t>desservante</w:t>
      </w:r>
      <w:proofErr w:type="spellEnd"/>
      <w:r w:rsidRPr="005413DE">
        <w:rPr>
          <w:lang w:val="fr-FR"/>
        </w:rPr>
        <w:t>*.</w:t>
      </w:r>
    </w:p>
    <w:p w14:paraId="7AA78148" w14:textId="77777777" w:rsidR="005413DE" w:rsidRPr="009E7603" w:rsidRDefault="005413DE" w:rsidP="005413DE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Car-port* (RGD 2017)</w:t>
      </w:r>
    </w:p>
    <w:p w14:paraId="3FB7D95E" w14:textId="77777777" w:rsidR="009E7603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car-port* toute construction ouverte sur au moins deux côtés, réalisée en principe en matériaux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légers et servant à abriter un ou plusieurs véhicules en stationnement.</w:t>
      </w:r>
    </w:p>
    <w:p w14:paraId="37722D70" w14:textId="58AB53BA" w:rsidR="005413DE" w:rsidRPr="009E7603" w:rsidRDefault="005413DE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Changement du mode d’affectation (RBVS Type)</w:t>
      </w:r>
    </w:p>
    <w:p w14:paraId="6616532C" w14:textId="4B4DAEBC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Changement complet ou partiel de la destination d’une construction. Sont considérées comme destination d’une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construction notamment les fonctions d’habitat, de commerce, d’artisanat, de service, d’industrie, d’agriculture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et de service public.</w:t>
      </w:r>
    </w:p>
    <w:p w14:paraId="0181B3E0" w14:textId="77777777" w:rsidR="005413DE" w:rsidRPr="009E7603" w:rsidRDefault="005413DE" w:rsidP="005413DE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Comble* (RGD 2017)</w:t>
      </w:r>
    </w:p>
    <w:p w14:paraId="5821A412" w14:textId="5C0BB3FB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comble* le volume compris entre le dernier niveau plein* et les pans de toiture en pente d’un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bâtiment.</w:t>
      </w:r>
    </w:p>
    <w:p w14:paraId="1DA03463" w14:textId="77777777" w:rsidR="005413DE" w:rsidRPr="009E7603" w:rsidRDefault="005413DE" w:rsidP="005413DE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Construction (RGD 2017)</w:t>
      </w:r>
    </w:p>
    <w:p w14:paraId="26067862" w14:textId="77777777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construction tout bâtiment, bâtisse, édifice ou ouvrage, ancré au sol, qu’il soit hors sol ou enterré.</w:t>
      </w:r>
    </w:p>
    <w:p w14:paraId="614506D7" w14:textId="77777777" w:rsidR="005413DE" w:rsidRPr="009E7603" w:rsidRDefault="005413DE" w:rsidP="005413DE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Construction légère</w:t>
      </w:r>
    </w:p>
    <w:p w14:paraId="7B766468" w14:textId="6F6EFD55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lastRenderedPageBreak/>
        <w:t>On entend par construction légère, toute construction démontable et/ou transportable libre de tous les côtés et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perméable 5laissant passé la pluie° de type gloriette, pergola.</w:t>
      </w:r>
    </w:p>
    <w:p w14:paraId="07F6F2D4" w14:textId="77777777" w:rsidR="005413DE" w:rsidRPr="009E7603" w:rsidRDefault="005413DE" w:rsidP="005413DE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Construction principale*</w:t>
      </w:r>
    </w:p>
    <w:p w14:paraId="34ECFEB4" w14:textId="74DBA29A" w:rsidR="005413DE" w:rsidRP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construction principale* toute construction accueillant des pièces destinées au séjour prolongé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de personnes*.</w:t>
      </w:r>
    </w:p>
    <w:p w14:paraId="02F40F58" w14:textId="77777777" w:rsidR="005413DE" w:rsidRPr="009E7603" w:rsidRDefault="005413DE" w:rsidP="005413DE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Dépendance* (RGD 2017)</w:t>
      </w:r>
    </w:p>
    <w:p w14:paraId="2D6C3846" w14:textId="14047E14" w:rsidR="005413DE" w:rsidRDefault="005413DE" w:rsidP="009E7603">
      <w:pPr>
        <w:ind w:left="720"/>
        <w:rPr>
          <w:lang w:val="fr-FR"/>
        </w:rPr>
      </w:pPr>
      <w:r w:rsidRPr="005413DE">
        <w:rPr>
          <w:lang w:val="fr-FR"/>
        </w:rPr>
        <w:t>On entend par dépendance* tout volume accolé ou isolé, ni destiné au séjour prolongé de personnes*, ni à une</w:t>
      </w:r>
      <w:r w:rsidR="009E7603">
        <w:rPr>
          <w:lang w:val="fr-FR"/>
        </w:rPr>
        <w:t xml:space="preserve"> </w:t>
      </w:r>
      <w:r w:rsidRPr="005413DE">
        <w:rPr>
          <w:lang w:val="fr-FR"/>
        </w:rPr>
        <w:t>activité professionnelle comme notamment les abris de jardin*, les garages et les car-ports*.</w:t>
      </w:r>
    </w:p>
    <w:p w14:paraId="3CB9265A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Étage en retrait* (RGD 2017)</w:t>
      </w:r>
    </w:p>
    <w:p w14:paraId="15258A78" w14:textId="2032FECB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étage en retrait* le niveau dont le plan d’au moins une façade est en retrait par rapport à celui</w:t>
      </w:r>
      <w:r>
        <w:rPr>
          <w:lang w:val="fr-FR"/>
        </w:rPr>
        <w:t xml:space="preserve"> </w:t>
      </w:r>
      <w:r w:rsidRPr="009E7603">
        <w:rPr>
          <w:lang w:val="fr-FR"/>
        </w:rPr>
        <w:t>du niveau situé en dessous.</w:t>
      </w:r>
    </w:p>
    <w:p w14:paraId="5C3DE4ED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Faîte/Faîtage* (RGD 2017)</w:t>
      </w:r>
    </w:p>
    <w:p w14:paraId="63099B08" w14:textId="50FD00F6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faîte ou faîtage* la ligne d’intersection des deux versants d’une toiture dont les pentes sont</w:t>
      </w:r>
      <w:r>
        <w:rPr>
          <w:lang w:val="fr-FR"/>
        </w:rPr>
        <w:t xml:space="preserve"> </w:t>
      </w:r>
      <w:r w:rsidRPr="009E7603">
        <w:rPr>
          <w:lang w:val="fr-FR"/>
        </w:rPr>
        <w:t>opposées ou encore le segment le plus élevé d’une toiture à une pente.</w:t>
      </w:r>
    </w:p>
    <w:p w14:paraId="028D66B0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Gabarit théorique*</w:t>
      </w:r>
    </w:p>
    <w:p w14:paraId="25271088" w14:textId="65C6A4A8" w:rsidR="005413DE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Le gabarit théorique* de la construction principale* est établi à 45° sur la ligne de</w:t>
      </w:r>
      <w:r>
        <w:rPr>
          <w:lang w:val="fr-FR"/>
        </w:rPr>
        <w:t xml:space="preserve"> </w:t>
      </w:r>
      <w:r w:rsidRPr="009E7603">
        <w:rPr>
          <w:lang w:val="fr-FR"/>
        </w:rPr>
        <w:t>corniche* formant une saillie* de 0,70 m.</w:t>
      </w:r>
    </w:p>
    <w:p w14:paraId="5ADEEAB3" w14:textId="6AC5BF25" w:rsidR="009E7603" w:rsidRDefault="009E7603" w:rsidP="009E7603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0D53F5F5" wp14:editId="0906F3DB">
            <wp:extent cx="1836528" cy="16982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9254" cy="1719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75BB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Habitation légère de loisirs*</w:t>
      </w:r>
    </w:p>
    <w:p w14:paraId="2FC662F7" w14:textId="7DAA0913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habitation légère de loisir, une construction démontable ou transportable, constitutive de</w:t>
      </w:r>
      <w:r>
        <w:rPr>
          <w:lang w:val="fr-FR"/>
        </w:rPr>
        <w:t xml:space="preserve"> </w:t>
      </w:r>
      <w:r w:rsidRPr="009E7603">
        <w:rPr>
          <w:lang w:val="fr-FR"/>
        </w:rPr>
        <w:t>logement* et destinée à une occupation temporaire ou saisonnière.</w:t>
      </w:r>
    </w:p>
    <w:p w14:paraId="68CF6090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Hauteur à la corniche* (RGD 2017)</w:t>
      </w:r>
    </w:p>
    <w:p w14:paraId="5CCC867D" w14:textId="4DCAFF16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hauteur à la corniche* la différence d’altitude entre l’axe de la voie</w:t>
      </w:r>
      <w:r>
        <w:rPr>
          <w:lang w:val="fr-FR"/>
        </w:rPr>
        <w:t xml:space="preserve"> </w:t>
      </w:r>
      <w:proofErr w:type="spellStart"/>
      <w:r w:rsidRPr="009E7603">
        <w:rPr>
          <w:lang w:val="fr-FR"/>
        </w:rPr>
        <w:t>desservante</w:t>
      </w:r>
      <w:proofErr w:type="spellEnd"/>
      <w:r w:rsidRPr="009E7603">
        <w:rPr>
          <w:lang w:val="fr-FR"/>
        </w:rPr>
        <w:t>* et le point d’intersection entre le plan extérieur de la façade (isolation</w:t>
      </w:r>
      <w:r>
        <w:rPr>
          <w:lang w:val="fr-FR"/>
        </w:rPr>
        <w:t xml:space="preserve"> </w:t>
      </w:r>
      <w:r w:rsidRPr="009E7603">
        <w:rPr>
          <w:lang w:val="fr-FR"/>
        </w:rPr>
        <w:t>et revêtement inclus) et le plan extérieur de la toiture (couverture incluse), mesurée</w:t>
      </w:r>
      <w:r>
        <w:rPr>
          <w:lang w:val="fr-FR"/>
        </w:rPr>
        <w:t xml:space="preserve"> </w:t>
      </w:r>
      <w:r w:rsidRPr="009E7603">
        <w:rPr>
          <w:lang w:val="fr-FR"/>
        </w:rPr>
        <w:t>au milieu de la façade de la construction principale* donnant sur la voie</w:t>
      </w:r>
      <w:r>
        <w:rPr>
          <w:lang w:val="fr-FR"/>
        </w:rPr>
        <w:t xml:space="preserve"> </w:t>
      </w:r>
      <w:proofErr w:type="spellStart"/>
      <w:r w:rsidRPr="009E7603">
        <w:rPr>
          <w:lang w:val="fr-FR"/>
        </w:rPr>
        <w:t>desservante</w:t>
      </w:r>
      <w:proofErr w:type="spellEnd"/>
      <w:r w:rsidRPr="009E7603">
        <w:rPr>
          <w:lang w:val="fr-FR"/>
        </w:rPr>
        <w:t xml:space="preserve">* et </w:t>
      </w:r>
      <w:r w:rsidRPr="009E7603">
        <w:rPr>
          <w:lang w:val="fr-FR"/>
        </w:rPr>
        <w:lastRenderedPageBreak/>
        <w:t xml:space="preserve">perpendiculairement à l’axe de la voie </w:t>
      </w:r>
      <w:proofErr w:type="spellStart"/>
      <w:r w:rsidRPr="009E7603">
        <w:rPr>
          <w:lang w:val="fr-FR"/>
        </w:rPr>
        <w:t>desservante</w:t>
      </w:r>
      <w:proofErr w:type="spellEnd"/>
      <w:r w:rsidRPr="009E7603">
        <w:rPr>
          <w:lang w:val="fr-FR"/>
        </w:rPr>
        <w:t>*, sauf si le</w:t>
      </w:r>
      <w:r>
        <w:rPr>
          <w:lang w:val="fr-FR"/>
        </w:rPr>
        <w:t xml:space="preserve"> </w:t>
      </w:r>
      <w:r w:rsidRPr="009E7603">
        <w:rPr>
          <w:lang w:val="fr-FR"/>
        </w:rPr>
        <w:t>PAP en dispose autrement.</w:t>
      </w:r>
    </w:p>
    <w:p w14:paraId="3F42DD30" w14:textId="47B9C123" w:rsid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Lorsqu’une construction est composée de plusieurs volumes, la hauteur à la</w:t>
      </w:r>
      <w:r>
        <w:rPr>
          <w:lang w:val="fr-FR"/>
        </w:rPr>
        <w:t xml:space="preserve"> </w:t>
      </w:r>
      <w:r w:rsidRPr="009E7603">
        <w:rPr>
          <w:lang w:val="fr-FR"/>
        </w:rPr>
        <w:t>corniche* est mesurée individuellement pour chaque volume. Lorsque la hauteur</w:t>
      </w:r>
      <w:r>
        <w:rPr>
          <w:lang w:val="fr-FR"/>
        </w:rPr>
        <w:t xml:space="preserve"> </w:t>
      </w:r>
      <w:r w:rsidRPr="009E7603">
        <w:rPr>
          <w:lang w:val="fr-FR"/>
        </w:rPr>
        <w:t xml:space="preserve">d’une construction n’est pas </w:t>
      </w:r>
      <w:proofErr w:type="gramStart"/>
      <w:r w:rsidRPr="009E7603">
        <w:rPr>
          <w:lang w:val="fr-FR"/>
        </w:rPr>
        <w:t>la</w:t>
      </w:r>
      <w:proofErr w:type="gramEnd"/>
      <w:r w:rsidRPr="009E7603">
        <w:rPr>
          <w:lang w:val="fr-FR"/>
        </w:rPr>
        <w:t xml:space="preserve"> même sur toute la longueur de la construction, la</w:t>
      </w:r>
      <w:r>
        <w:rPr>
          <w:lang w:val="fr-FR"/>
        </w:rPr>
        <w:t xml:space="preserve"> </w:t>
      </w:r>
      <w:r w:rsidRPr="009E7603">
        <w:rPr>
          <w:lang w:val="fr-FR"/>
        </w:rPr>
        <w:t>hauteur la plus importante est à prendre en considération.</w:t>
      </w:r>
    </w:p>
    <w:p w14:paraId="3C333F4C" w14:textId="40D6C646" w:rsidR="009E7603" w:rsidRDefault="009E7603" w:rsidP="009E7603">
      <w:pPr>
        <w:ind w:left="720"/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4CC4782F" wp14:editId="284381C9">
            <wp:extent cx="1743075" cy="1390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4490A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Hauteur à l’acrotère* (RGD 2017)</w:t>
      </w:r>
    </w:p>
    <w:p w14:paraId="39305D45" w14:textId="0FA1F835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 xml:space="preserve">On entend par hauteur à l’acrotère* la différence d’altitude entre l’axe de la voie </w:t>
      </w:r>
      <w:proofErr w:type="spellStart"/>
      <w:r w:rsidRPr="009E7603">
        <w:rPr>
          <w:lang w:val="fr-FR"/>
        </w:rPr>
        <w:t>desservante</w:t>
      </w:r>
      <w:proofErr w:type="spellEnd"/>
      <w:r w:rsidRPr="009E7603">
        <w:rPr>
          <w:lang w:val="fr-FR"/>
        </w:rPr>
        <w:t>* et le plan</w:t>
      </w:r>
      <w:r>
        <w:rPr>
          <w:lang w:val="fr-FR"/>
        </w:rPr>
        <w:t xml:space="preserve"> </w:t>
      </w:r>
      <w:r w:rsidRPr="009E7603">
        <w:rPr>
          <w:lang w:val="fr-FR"/>
        </w:rPr>
        <w:t>supérieur (isolation et revêtement inclus) de l’acrotère*, mesurée au milieu de la façade de la construction</w:t>
      </w:r>
      <w:r>
        <w:rPr>
          <w:lang w:val="fr-FR"/>
        </w:rPr>
        <w:t xml:space="preserve"> </w:t>
      </w:r>
      <w:r w:rsidRPr="009E7603">
        <w:rPr>
          <w:lang w:val="fr-FR"/>
        </w:rPr>
        <w:t xml:space="preserve">destinée au séjour prolongé de personnes* donnant sur la voie </w:t>
      </w:r>
      <w:proofErr w:type="spellStart"/>
      <w:r w:rsidRPr="009E7603">
        <w:rPr>
          <w:lang w:val="fr-FR"/>
        </w:rPr>
        <w:t>desservante</w:t>
      </w:r>
      <w:proofErr w:type="spellEnd"/>
      <w:r w:rsidRPr="009E7603">
        <w:rPr>
          <w:lang w:val="fr-FR"/>
        </w:rPr>
        <w:t>* et perpendiculairement à l’axe de</w:t>
      </w:r>
      <w:r>
        <w:rPr>
          <w:lang w:val="fr-FR"/>
        </w:rPr>
        <w:t xml:space="preserve"> </w:t>
      </w:r>
      <w:r w:rsidRPr="009E7603">
        <w:rPr>
          <w:lang w:val="fr-FR"/>
        </w:rPr>
        <w:t xml:space="preserve">la voie </w:t>
      </w:r>
      <w:proofErr w:type="spellStart"/>
      <w:r w:rsidRPr="009E7603">
        <w:rPr>
          <w:lang w:val="fr-FR"/>
        </w:rPr>
        <w:t>desservante</w:t>
      </w:r>
      <w:proofErr w:type="spellEnd"/>
      <w:r w:rsidRPr="009E7603">
        <w:rPr>
          <w:lang w:val="fr-FR"/>
        </w:rPr>
        <w:t>*, sauf si le PAP en dispose autrement. Lorsqu’une construction est composée de plusieurs</w:t>
      </w:r>
      <w:r>
        <w:rPr>
          <w:lang w:val="fr-FR"/>
        </w:rPr>
        <w:t xml:space="preserve"> </w:t>
      </w:r>
      <w:r w:rsidRPr="009E7603">
        <w:rPr>
          <w:lang w:val="fr-FR"/>
        </w:rPr>
        <w:t>volumes, la hauteur à l’acrotère* est mesurée individuellement pour chaque volume. Lorsque la hauteur d’une</w:t>
      </w:r>
      <w:r>
        <w:rPr>
          <w:lang w:val="fr-FR"/>
        </w:rPr>
        <w:t xml:space="preserve"> </w:t>
      </w:r>
      <w:r w:rsidRPr="009E7603">
        <w:rPr>
          <w:lang w:val="fr-FR"/>
        </w:rPr>
        <w:t xml:space="preserve">construction n’est pas </w:t>
      </w:r>
      <w:proofErr w:type="gramStart"/>
      <w:r w:rsidRPr="009E7603">
        <w:rPr>
          <w:lang w:val="fr-FR"/>
        </w:rPr>
        <w:t>la</w:t>
      </w:r>
      <w:proofErr w:type="gramEnd"/>
      <w:r w:rsidRPr="009E7603">
        <w:rPr>
          <w:lang w:val="fr-FR"/>
        </w:rPr>
        <w:t xml:space="preserve"> même sur toute la longueur de la construction, la hauteur la plus importante est à</w:t>
      </w:r>
      <w:r>
        <w:rPr>
          <w:lang w:val="fr-FR"/>
        </w:rPr>
        <w:t xml:space="preserve"> </w:t>
      </w:r>
      <w:r w:rsidRPr="009E7603">
        <w:rPr>
          <w:lang w:val="fr-FR"/>
        </w:rPr>
        <w:t>prendre en considération.</w:t>
      </w:r>
    </w:p>
    <w:p w14:paraId="0F7702AD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Limite de surface constructible* (RGD 2017)</w:t>
      </w:r>
    </w:p>
    <w:p w14:paraId="681726AC" w14:textId="77777777" w:rsid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limite de surface constructible* soit la limite séparative entre une surface constructible et une</w:t>
      </w:r>
      <w:r>
        <w:rPr>
          <w:lang w:val="fr-FR"/>
        </w:rPr>
        <w:t xml:space="preserve"> </w:t>
      </w:r>
      <w:r w:rsidRPr="009E7603">
        <w:rPr>
          <w:lang w:val="fr-FR"/>
        </w:rPr>
        <w:t>surface non aedificandi, soit la limite séparative entre volumes construits adjacents pour lesquels les</w:t>
      </w:r>
      <w:r>
        <w:rPr>
          <w:lang w:val="fr-FR"/>
        </w:rPr>
        <w:t xml:space="preserve"> </w:t>
      </w:r>
      <w:r w:rsidRPr="009E7603">
        <w:rPr>
          <w:lang w:val="fr-FR"/>
        </w:rPr>
        <w:t>prescriptions dimensionnelles, les typologies ou les affectations diffèrent.</w:t>
      </w:r>
    </w:p>
    <w:p w14:paraId="687444D6" w14:textId="609D667E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En cas d’assainissement énergétique, la couche isolante supplémentaire, de même que le nouveau</w:t>
      </w:r>
      <w:r>
        <w:rPr>
          <w:lang w:val="fr-FR"/>
        </w:rPr>
        <w:t xml:space="preserve"> </w:t>
      </w:r>
      <w:r w:rsidRPr="009E7603">
        <w:rPr>
          <w:lang w:val="fr-FR"/>
        </w:rPr>
        <w:t>parachèvement extérieur pourront, le cas échéant, déroger aux limites de surfaces constructibles.</w:t>
      </w:r>
    </w:p>
    <w:p w14:paraId="4F81C1F9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Logement* (RGD 2017)</w:t>
      </w:r>
    </w:p>
    <w:p w14:paraId="0A81457F" w14:textId="7AC580E7" w:rsid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logement* un ensemble de locaux destinés à l’habitation, formant une seule unité et comprenant</w:t>
      </w:r>
      <w:r>
        <w:rPr>
          <w:lang w:val="fr-FR"/>
        </w:rPr>
        <w:t xml:space="preserve"> </w:t>
      </w:r>
      <w:r w:rsidRPr="009E7603">
        <w:rPr>
          <w:lang w:val="fr-FR"/>
        </w:rPr>
        <w:t>au moins une pièce de séjour, une niche de cuisine et une salle d’eau avec WC.</w:t>
      </w:r>
    </w:p>
    <w:p w14:paraId="2B6E5E50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Logement* de type collectif (RGD 2017)</w:t>
      </w:r>
    </w:p>
    <w:p w14:paraId="561BC8B9" w14:textId="5C9A87AA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logement* de type collectif toute unité de logement* dans une maison plurifamiliale* ou dans</w:t>
      </w:r>
      <w:r>
        <w:rPr>
          <w:lang w:val="fr-FR"/>
        </w:rPr>
        <w:t xml:space="preserve"> </w:t>
      </w:r>
      <w:r w:rsidRPr="009E7603">
        <w:rPr>
          <w:lang w:val="fr-FR"/>
        </w:rPr>
        <w:t>une maison bi-familiale*.</w:t>
      </w:r>
    </w:p>
    <w:p w14:paraId="02F04D68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lastRenderedPageBreak/>
        <w:t>Logement intégré* (RGD 2017)</w:t>
      </w:r>
    </w:p>
    <w:p w14:paraId="75EC9B83" w14:textId="1149E4B9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logement intégré* un logement* faisant partie d’une maison de type unifamilial* et appartenant</w:t>
      </w:r>
      <w:r>
        <w:rPr>
          <w:lang w:val="fr-FR"/>
        </w:rPr>
        <w:t xml:space="preserve"> </w:t>
      </w:r>
      <w:r w:rsidRPr="009E7603">
        <w:rPr>
          <w:lang w:val="fr-FR"/>
        </w:rPr>
        <w:t>au propriétaire du logement* principal. Le logement* ne peut être destiné qu’à la location et doit être subordonné</w:t>
      </w:r>
      <w:r>
        <w:rPr>
          <w:lang w:val="fr-FR"/>
        </w:rPr>
        <w:t xml:space="preserve"> </w:t>
      </w:r>
      <w:r w:rsidRPr="009E7603">
        <w:rPr>
          <w:lang w:val="fr-FR"/>
        </w:rPr>
        <w:t>en surface au logement* principal.</w:t>
      </w:r>
    </w:p>
    <w:p w14:paraId="1116ED33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Lot* (RGD 2017)</w:t>
      </w:r>
    </w:p>
    <w:p w14:paraId="379673B4" w14:textId="77777777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lot* une unité de parcelle* foncière projetée et non encore répertoriée par le cadastre.</w:t>
      </w:r>
    </w:p>
    <w:p w14:paraId="21E18062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Lucarne*</w:t>
      </w:r>
    </w:p>
    <w:p w14:paraId="1AF47FEC" w14:textId="3389FE84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lucarne* un ouvrage construit sur un toit et permettant d’éclairer le comble* par une ou plusieurs</w:t>
      </w:r>
      <w:r>
        <w:rPr>
          <w:lang w:val="fr-FR"/>
        </w:rPr>
        <w:t xml:space="preserve"> </w:t>
      </w:r>
      <w:r w:rsidRPr="009E7603">
        <w:rPr>
          <w:lang w:val="fr-FR"/>
        </w:rPr>
        <w:t>fenêtres, c’est-à-dire des baies placées dans un plan vertical et leur encadrement.</w:t>
      </w:r>
    </w:p>
    <w:p w14:paraId="30DC40CD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Maison bi-familiale* (RGD 2017)</w:t>
      </w:r>
    </w:p>
    <w:p w14:paraId="25C4E6E8" w14:textId="27C188CF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maison bi-familiale* une construction servant au logement* permanent et comprenant deux</w:t>
      </w:r>
      <w:r>
        <w:rPr>
          <w:lang w:val="fr-FR"/>
        </w:rPr>
        <w:t xml:space="preserve"> </w:t>
      </w:r>
      <w:r w:rsidRPr="009E7603">
        <w:rPr>
          <w:lang w:val="fr-FR"/>
        </w:rPr>
        <w:t>unités de logement*.</w:t>
      </w:r>
    </w:p>
    <w:p w14:paraId="0DDB12B9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Maison en bande* (RGD 2017)</w:t>
      </w:r>
    </w:p>
    <w:p w14:paraId="055FDB48" w14:textId="097D69F6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maison en bande* toute construction faisant partie d’un ensemble de minimum trois maisons</w:t>
      </w:r>
      <w:r>
        <w:rPr>
          <w:lang w:val="fr-FR"/>
        </w:rPr>
        <w:t xml:space="preserve"> </w:t>
      </w:r>
      <w:r w:rsidRPr="009E7603">
        <w:rPr>
          <w:lang w:val="fr-FR"/>
        </w:rPr>
        <w:t>accolées.</w:t>
      </w:r>
    </w:p>
    <w:p w14:paraId="496C1B78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Maison jumelée* (RGD 2017)</w:t>
      </w:r>
    </w:p>
    <w:p w14:paraId="53669AEB" w14:textId="77777777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maison jumelée* toute construction faisant partie d’un ensemble de deux maisons accolées.</w:t>
      </w:r>
    </w:p>
    <w:p w14:paraId="2251F86C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Maison plurifamiliale* (RGD 2017)</w:t>
      </w:r>
    </w:p>
    <w:p w14:paraId="40466004" w14:textId="3803D738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maison plurifamiliale* une construction servant au logement* permanent et comprenant plus de</w:t>
      </w:r>
      <w:r>
        <w:rPr>
          <w:lang w:val="fr-FR"/>
        </w:rPr>
        <w:t xml:space="preserve"> </w:t>
      </w:r>
      <w:r w:rsidRPr="009E7603">
        <w:rPr>
          <w:lang w:val="fr-FR"/>
        </w:rPr>
        <w:t>deux unités de logement*.</w:t>
      </w:r>
    </w:p>
    <w:p w14:paraId="66DE5E74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Maison unifamiliale* (RGD 2017)</w:t>
      </w:r>
    </w:p>
    <w:p w14:paraId="08D2F379" w14:textId="52F4CF4A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maison unifamiliale* une construction servant au logement* permanent et comprenant en</w:t>
      </w:r>
      <w:r>
        <w:rPr>
          <w:lang w:val="fr-FR"/>
        </w:rPr>
        <w:t xml:space="preserve"> </w:t>
      </w:r>
      <w:r w:rsidRPr="009E7603">
        <w:rPr>
          <w:lang w:val="fr-FR"/>
        </w:rPr>
        <w:t>principe une seule unité de logement*. Un seul logement intégré* supplémentaire y est admis.</w:t>
      </w:r>
    </w:p>
    <w:p w14:paraId="1FD3226E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Niveau naturel du terrain* (RGD 2017)</w:t>
      </w:r>
    </w:p>
    <w:p w14:paraId="0665EA48" w14:textId="5036A55F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niveau naturel du terrain* le niveau du terrain avant les travaux de déblaiement, de remblaiement,</w:t>
      </w:r>
      <w:r>
        <w:rPr>
          <w:lang w:val="fr-FR"/>
        </w:rPr>
        <w:t xml:space="preserve"> </w:t>
      </w:r>
      <w:r w:rsidRPr="009E7603">
        <w:rPr>
          <w:lang w:val="fr-FR"/>
        </w:rPr>
        <w:t>de nivellement, d’assainissement ou d’aménagement extérieur.</w:t>
      </w:r>
    </w:p>
    <w:p w14:paraId="0ED991FF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Nombre d’étages* (RGD 2017)</w:t>
      </w:r>
    </w:p>
    <w:p w14:paraId="4BC292D5" w14:textId="77777777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nombre d’étages* le nombre de niveaux* au-dessus du rez-de-chaussée</w:t>
      </w:r>
    </w:p>
    <w:p w14:paraId="0287D09C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Nombre de niveaux* (RGD 2017)</w:t>
      </w:r>
    </w:p>
    <w:p w14:paraId="414FCEE3" w14:textId="664A00BD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lastRenderedPageBreak/>
        <w:t xml:space="preserve">On entend par nombre de niveaux*, le nombre d’espaces entre planchers et plafonds. Les niveaux en </w:t>
      </w:r>
      <w:proofErr w:type="spellStart"/>
      <w:r w:rsidRPr="009E7603">
        <w:rPr>
          <w:lang w:val="fr-FR"/>
        </w:rPr>
        <w:t>soussol</w:t>
      </w:r>
      <w:proofErr w:type="spellEnd"/>
      <w:r w:rsidRPr="009E7603">
        <w:rPr>
          <w:lang w:val="fr-FR"/>
        </w:rPr>
        <w:t>*</w:t>
      </w:r>
      <w:r>
        <w:rPr>
          <w:lang w:val="fr-FR"/>
        </w:rPr>
        <w:t xml:space="preserve"> </w:t>
      </w:r>
      <w:r w:rsidRPr="009E7603">
        <w:rPr>
          <w:lang w:val="fr-FR"/>
        </w:rPr>
        <w:t>ne sont pas pris en compte.</w:t>
      </w:r>
    </w:p>
    <w:p w14:paraId="2DC0B581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Niveau en sous-sol* (RGD 2017)</w:t>
      </w:r>
    </w:p>
    <w:p w14:paraId="77D8525D" w14:textId="085AD4CE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Est considéré comme niveau en sous-sol*, tout niveau dont au moins la moitié du volume construit brut est sis</w:t>
      </w:r>
      <w:r>
        <w:rPr>
          <w:lang w:val="fr-FR"/>
        </w:rPr>
        <w:t xml:space="preserve"> </w:t>
      </w:r>
      <w:r w:rsidRPr="009E7603">
        <w:rPr>
          <w:lang w:val="fr-FR"/>
        </w:rPr>
        <w:t>en dessous du terrain naturel.</w:t>
      </w:r>
    </w:p>
    <w:p w14:paraId="40DCB45E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Niveau plein* (RGD 2017)</w:t>
      </w:r>
    </w:p>
    <w:p w14:paraId="05EF1150" w14:textId="0731298E" w:rsid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niveaux pleins*, les niveaux situés entre le niveau du terrain naturel et la ligne de corniche* ou</w:t>
      </w:r>
      <w:r>
        <w:rPr>
          <w:lang w:val="fr-FR"/>
        </w:rPr>
        <w:t xml:space="preserve"> </w:t>
      </w:r>
      <w:r w:rsidRPr="009E7603">
        <w:rPr>
          <w:lang w:val="fr-FR"/>
        </w:rPr>
        <w:t>de l’acrotère*. Si un niveau est partiellement enterré par rapport au terrain naturel, ce dernier est à considérer</w:t>
      </w:r>
      <w:r>
        <w:rPr>
          <w:lang w:val="fr-FR"/>
        </w:rPr>
        <w:t xml:space="preserve"> </w:t>
      </w:r>
      <w:r w:rsidRPr="009E7603">
        <w:rPr>
          <w:lang w:val="fr-FR"/>
        </w:rPr>
        <w:t>comme niveau plein* si au moins la moitié de son volume est situé au-dessus du niveau du terrain naturel.</w:t>
      </w:r>
    </w:p>
    <w:p w14:paraId="7FB75926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Parcelle* (RGD 2017)</w:t>
      </w:r>
    </w:p>
    <w:p w14:paraId="37E406EF" w14:textId="77777777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parcelle* une unité de parcelle* foncière répertoriée par le cadastre et précisément délimitée.</w:t>
      </w:r>
    </w:p>
    <w:p w14:paraId="41EAC9AE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Pièces destinées au séjour prolongé de personnes* (RBVS TYPE)</w:t>
      </w:r>
    </w:p>
    <w:p w14:paraId="4B017238" w14:textId="2CBB14A8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Sont considérées comme pièces destinées au séjour prolongé de personnes* notamment les pièces de séjour,</w:t>
      </w:r>
      <w:r>
        <w:rPr>
          <w:lang w:val="fr-FR"/>
        </w:rPr>
        <w:t xml:space="preserve"> </w:t>
      </w:r>
      <w:r w:rsidRPr="009E7603">
        <w:rPr>
          <w:lang w:val="fr-FR"/>
        </w:rPr>
        <w:t>de jeux et de travail, les chambres à coucher et les salles d’eau.</w:t>
      </w:r>
    </w:p>
    <w:p w14:paraId="1AD355B1" w14:textId="43D71236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Sont également considérées comme pièces destinées au séjour prolongé de personnes*, notamment les</w:t>
      </w:r>
      <w:r>
        <w:rPr>
          <w:lang w:val="fr-FR"/>
        </w:rPr>
        <w:t xml:space="preserve"> </w:t>
      </w:r>
      <w:r w:rsidRPr="009E7603">
        <w:rPr>
          <w:lang w:val="fr-FR"/>
        </w:rPr>
        <w:t>bureaux, les surfaces de vente et les ateliers.</w:t>
      </w:r>
    </w:p>
    <w:p w14:paraId="388B1D1A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Profondeur* de construction (RGD 2017)</w:t>
      </w:r>
    </w:p>
    <w:p w14:paraId="4BE831F5" w14:textId="77777777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On entend par profondeur* de construction la distance mesurée entre la façade avant et la façade arrière.</w:t>
      </w:r>
    </w:p>
    <w:p w14:paraId="6A12EFC5" w14:textId="08DA9B57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Dans le cas de constructions composées de deux ou plusieurs corps de bâtiment, la profondeur* de construction</w:t>
      </w:r>
      <w:r>
        <w:rPr>
          <w:lang w:val="fr-FR"/>
        </w:rPr>
        <w:t xml:space="preserve"> </w:t>
      </w:r>
      <w:r w:rsidRPr="009E7603">
        <w:rPr>
          <w:lang w:val="fr-FR"/>
        </w:rPr>
        <w:t>est mesurée séparément pour chacun d’entre eux.</w:t>
      </w:r>
    </w:p>
    <w:p w14:paraId="73855099" w14:textId="77777777" w:rsidR="009E7603" w:rsidRPr="009E7603" w:rsidRDefault="009E7603" w:rsidP="009E7603">
      <w:pPr>
        <w:rPr>
          <w:b/>
          <w:u w:val="single"/>
          <w:lang w:val="fr-FR"/>
        </w:rPr>
      </w:pPr>
      <w:r w:rsidRPr="009E7603">
        <w:rPr>
          <w:b/>
          <w:u w:val="single"/>
          <w:lang w:val="fr-FR"/>
        </w:rPr>
        <w:t>Recul* (RGD 2017)</w:t>
      </w:r>
    </w:p>
    <w:p w14:paraId="1C109A8B" w14:textId="45619295" w:rsidR="009E7603" w:rsidRPr="009E7603" w:rsidRDefault="009E7603" w:rsidP="009E7603">
      <w:pPr>
        <w:ind w:left="720"/>
        <w:rPr>
          <w:lang w:val="fr-FR"/>
        </w:rPr>
      </w:pPr>
      <w:r w:rsidRPr="009E7603">
        <w:rPr>
          <w:lang w:val="fr-FR"/>
        </w:rPr>
        <w:t>Le recul* constitue la distance entre la construction ou la surface constructible et la limite du lot* ou de la</w:t>
      </w:r>
      <w:r>
        <w:rPr>
          <w:lang w:val="fr-FR"/>
        </w:rPr>
        <w:t xml:space="preserve"> </w:t>
      </w:r>
      <w:r w:rsidRPr="009E7603">
        <w:rPr>
          <w:lang w:val="fr-FR"/>
        </w:rPr>
        <w:t>parcelle*, respectivement la limite de la zone destinée à rester libre.</w:t>
      </w:r>
    </w:p>
    <w:p w14:paraId="25D3C134" w14:textId="01A78BAE" w:rsidR="009E7603" w:rsidRPr="009E7603" w:rsidRDefault="009E7603" w:rsidP="00B443AA">
      <w:pPr>
        <w:ind w:left="720"/>
        <w:rPr>
          <w:lang w:val="fr-FR"/>
        </w:rPr>
      </w:pPr>
      <w:r w:rsidRPr="009E7603">
        <w:rPr>
          <w:lang w:val="fr-FR"/>
        </w:rPr>
        <w:t>Le recul* est mesuré au milieu de la construction à partir de la façade finie (isolation incluse, sauf en cas</w:t>
      </w:r>
      <w:r w:rsidR="00B443AA">
        <w:rPr>
          <w:lang w:val="fr-FR"/>
        </w:rPr>
        <w:t xml:space="preserve"> </w:t>
      </w:r>
      <w:r w:rsidRPr="009E7603">
        <w:rPr>
          <w:lang w:val="fr-FR"/>
        </w:rPr>
        <w:t>d’assainissement énergétique), perpendiculairement à la limite parcellaire ou du lot.</w:t>
      </w:r>
    </w:p>
    <w:p w14:paraId="051CCA05" w14:textId="699EC735" w:rsidR="009E7603" w:rsidRPr="009E7603" w:rsidRDefault="009E7603" w:rsidP="00B443AA">
      <w:pPr>
        <w:ind w:left="720"/>
        <w:rPr>
          <w:lang w:val="fr-FR"/>
        </w:rPr>
      </w:pPr>
      <w:r w:rsidRPr="009E7603">
        <w:rPr>
          <w:lang w:val="fr-FR"/>
        </w:rPr>
        <w:t>Dans le présent règlement, on entend aussi par recul* la distance entre la construction ou la surface</w:t>
      </w:r>
      <w:r w:rsidR="00B443AA">
        <w:rPr>
          <w:lang w:val="fr-FR"/>
        </w:rPr>
        <w:t xml:space="preserve"> </w:t>
      </w:r>
      <w:r w:rsidRPr="009E7603">
        <w:rPr>
          <w:lang w:val="fr-FR"/>
        </w:rPr>
        <w:t>constructible et l’alignement de la voirie.</w:t>
      </w:r>
    </w:p>
    <w:p w14:paraId="6AD1B882" w14:textId="2B4AAAC4" w:rsidR="009E7603" w:rsidRPr="009E7603" w:rsidRDefault="009E7603" w:rsidP="00B443AA">
      <w:pPr>
        <w:ind w:left="720"/>
        <w:rPr>
          <w:lang w:val="fr-FR"/>
        </w:rPr>
      </w:pPr>
      <w:r w:rsidRPr="009E7603">
        <w:rPr>
          <w:lang w:val="fr-FR"/>
        </w:rPr>
        <w:t>Le recul* est mesuré au milieu de la construction à partir de la façade finie (isolation incluse, sauf en cas</w:t>
      </w:r>
      <w:r w:rsidR="00B443AA">
        <w:rPr>
          <w:lang w:val="fr-FR"/>
        </w:rPr>
        <w:t xml:space="preserve"> </w:t>
      </w:r>
      <w:r w:rsidRPr="009E7603">
        <w:rPr>
          <w:lang w:val="fr-FR"/>
        </w:rPr>
        <w:t>d’assainissement énergétique), perpendiculairement à l’alignement de la voirie.</w:t>
      </w:r>
    </w:p>
    <w:p w14:paraId="5B6F9646" w14:textId="19A04373" w:rsidR="009E7603" w:rsidRDefault="009E7603" w:rsidP="00B443AA">
      <w:pPr>
        <w:ind w:left="720"/>
        <w:rPr>
          <w:lang w:val="fr-FR"/>
        </w:rPr>
      </w:pPr>
      <w:r w:rsidRPr="009E7603">
        <w:rPr>
          <w:lang w:val="fr-FR"/>
        </w:rPr>
        <w:lastRenderedPageBreak/>
        <w:t>Lorsque la façade d'un bâtiment se présente obliquement par rapport à la limite</w:t>
      </w:r>
      <w:r w:rsidR="00B443AA">
        <w:rPr>
          <w:lang w:val="fr-FR"/>
        </w:rPr>
        <w:t xml:space="preserve"> </w:t>
      </w:r>
      <w:r w:rsidRPr="009E7603">
        <w:rPr>
          <w:lang w:val="fr-FR"/>
        </w:rPr>
        <w:t>de parcelle*, le recul* des constructions destinées au séjour prolongé de</w:t>
      </w:r>
      <w:r w:rsidR="00B443AA">
        <w:rPr>
          <w:lang w:val="fr-FR"/>
        </w:rPr>
        <w:t xml:space="preserve"> </w:t>
      </w:r>
      <w:r w:rsidRPr="009E7603">
        <w:rPr>
          <w:lang w:val="fr-FR"/>
        </w:rPr>
        <w:t>personnes* est mesuré à partir du milieu de la façade, perpendiculairement à la</w:t>
      </w:r>
      <w:r w:rsidR="00B443AA">
        <w:rPr>
          <w:lang w:val="fr-FR"/>
        </w:rPr>
        <w:t xml:space="preserve"> </w:t>
      </w:r>
      <w:r w:rsidRPr="009E7603">
        <w:rPr>
          <w:lang w:val="fr-FR"/>
        </w:rPr>
        <w:t>limite. Au point le plus rapproché, le recul* des constructions destinées au séjour</w:t>
      </w:r>
      <w:r w:rsidR="00B443AA">
        <w:rPr>
          <w:lang w:val="fr-FR"/>
        </w:rPr>
        <w:t xml:space="preserve"> </w:t>
      </w:r>
      <w:r w:rsidRPr="009E7603">
        <w:rPr>
          <w:lang w:val="fr-FR"/>
        </w:rPr>
        <w:t>prolongé de personnes* ne peut pas être inférieur au recul* minimal de plus</w:t>
      </w:r>
      <w:r w:rsidR="00B443AA">
        <w:rPr>
          <w:lang w:val="fr-FR"/>
        </w:rPr>
        <w:t xml:space="preserve"> </w:t>
      </w:r>
      <w:r w:rsidRPr="009E7603">
        <w:rPr>
          <w:lang w:val="fr-FR"/>
        </w:rPr>
        <w:t>d’1,00 m.</w:t>
      </w:r>
    </w:p>
    <w:p w14:paraId="34485205" w14:textId="0D505876" w:rsidR="00B443AA" w:rsidRDefault="00B443AA" w:rsidP="00B443AA">
      <w:pPr>
        <w:ind w:left="720"/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3043C22F" wp14:editId="327D55C6">
            <wp:extent cx="1962150" cy="20669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7925A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>Revêtement perméable* (RBVS TYPE)</w:t>
      </w:r>
    </w:p>
    <w:p w14:paraId="640668A0" w14:textId="77777777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Revêtement permettant le passage naturel des eaux pluviales vers le sol.</w:t>
      </w:r>
    </w:p>
    <w:p w14:paraId="64E8AB79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>Saillie* (RBVS TYPE)</w:t>
      </w:r>
    </w:p>
    <w:p w14:paraId="6CC3FF11" w14:textId="77777777" w:rsid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Elément débordant par rapport à un autre. On distingue:</w:t>
      </w:r>
    </w:p>
    <w:p w14:paraId="0244EDED" w14:textId="77777777" w:rsidR="00B443AA" w:rsidRDefault="00B443AA" w:rsidP="00B443AA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B443AA">
        <w:rPr>
          <w:lang w:val="fr-FR"/>
        </w:rPr>
        <w:t>les</w:t>
      </w:r>
      <w:proofErr w:type="gramEnd"/>
      <w:r w:rsidRPr="00B443AA">
        <w:rPr>
          <w:lang w:val="fr-FR"/>
        </w:rPr>
        <w:t xml:space="preserve"> saillies* fixes, notamment les enseignes, corniches*, acrotères*, auvents et</w:t>
      </w:r>
    </w:p>
    <w:p w14:paraId="53DB1965" w14:textId="35791C71" w:rsidR="00B443AA" w:rsidRPr="00B443AA" w:rsidRDefault="00B443AA" w:rsidP="00B443AA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B443AA">
        <w:rPr>
          <w:lang w:val="fr-FR"/>
        </w:rPr>
        <w:t>les</w:t>
      </w:r>
      <w:proofErr w:type="gramEnd"/>
      <w:r w:rsidRPr="00B443AA">
        <w:rPr>
          <w:lang w:val="fr-FR"/>
        </w:rPr>
        <w:t xml:space="preserve"> saillies* mobiles, notamment les volets, battants de porte, marquises de devanture.</w:t>
      </w:r>
    </w:p>
    <w:p w14:paraId="176A29BC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>Serre*</w:t>
      </w:r>
    </w:p>
    <w:p w14:paraId="255304C0" w14:textId="42AC33D2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On entend par serre* une construction en verre ou plastique, fixe ou démontable, parfois chauffée, utilisée pour</w:t>
      </w:r>
      <w:r>
        <w:rPr>
          <w:lang w:val="fr-FR"/>
        </w:rPr>
        <w:t xml:space="preserve"> </w:t>
      </w:r>
      <w:r w:rsidRPr="00B443AA">
        <w:rPr>
          <w:lang w:val="fr-FR"/>
        </w:rPr>
        <w:t>mettre les plantes à l’abri l’hiver, pour cultiver les plantes exotiques ou délicates, hâter la production de certains</w:t>
      </w:r>
      <w:r>
        <w:rPr>
          <w:lang w:val="fr-FR"/>
        </w:rPr>
        <w:t xml:space="preserve"> </w:t>
      </w:r>
      <w:r w:rsidRPr="00B443AA">
        <w:rPr>
          <w:lang w:val="fr-FR"/>
        </w:rPr>
        <w:t>fruits, fleurs ou légumes ou pour protéger les semis fragiles.</w:t>
      </w:r>
    </w:p>
    <w:p w14:paraId="7CEA12E9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>Surface scellée* (RGD 2017)</w:t>
      </w:r>
    </w:p>
    <w:p w14:paraId="6A43B07D" w14:textId="13F69266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Est considérée comme surface scellée* toute surface consolidée ou surplombée par une construction, y compris</w:t>
      </w:r>
      <w:r>
        <w:rPr>
          <w:lang w:val="fr-FR"/>
        </w:rPr>
        <w:t xml:space="preserve"> </w:t>
      </w:r>
      <w:r w:rsidRPr="00B443AA">
        <w:rPr>
          <w:lang w:val="fr-FR"/>
        </w:rPr>
        <w:t>les chemins et rampes d’accès.</w:t>
      </w:r>
    </w:p>
    <w:p w14:paraId="07C8F1D9" w14:textId="68E8120B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Concernant les surfaces scellées* par des constructions souterraines et couvertes de terre végétale, la surface</w:t>
      </w:r>
      <w:r>
        <w:rPr>
          <w:lang w:val="fr-FR"/>
        </w:rPr>
        <w:t xml:space="preserve"> </w:t>
      </w:r>
      <w:r w:rsidRPr="00B443AA">
        <w:rPr>
          <w:lang w:val="fr-FR"/>
        </w:rPr>
        <w:t>de sol scellée à prendre en compte est réduite par tranche de 15% pour 15 cm d’épaisseur de couverture de</w:t>
      </w:r>
      <w:r>
        <w:rPr>
          <w:lang w:val="fr-FR"/>
        </w:rPr>
        <w:t xml:space="preserve"> </w:t>
      </w:r>
      <w:r w:rsidRPr="00B443AA">
        <w:rPr>
          <w:lang w:val="fr-FR"/>
        </w:rPr>
        <w:t>terre végétale, jusqu’à concurrence de 75%.</w:t>
      </w:r>
    </w:p>
    <w:p w14:paraId="42F2B7F8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>Terrain à bâtir net* (RGD 2017)</w:t>
      </w:r>
    </w:p>
    <w:p w14:paraId="5E5E5DF0" w14:textId="4A765FC7" w:rsid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On entend par terrain à bâtir net* tous les fonds situés en zone urbanisée ou destinée à être urbanisée déduction</w:t>
      </w:r>
      <w:r>
        <w:rPr>
          <w:lang w:val="fr-FR"/>
        </w:rPr>
        <w:t xml:space="preserve"> </w:t>
      </w:r>
      <w:r w:rsidRPr="00B443AA">
        <w:rPr>
          <w:lang w:val="fr-FR"/>
        </w:rPr>
        <w:t>faite de toutes les surfaces privées et publiques nécessaires à sa viabilisation.</w:t>
      </w:r>
    </w:p>
    <w:p w14:paraId="71B8A4E6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lastRenderedPageBreak/>
        <w:t>Terrain en forte pente*</w:t>
      </w:r>
    </w:p>
    <w:p w14:paraId="064A1EA0" w14:textId="77283D30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On entend par terrain en forte pente* un terrain urbanisé ou destiné à l’être, compris dans une bande de 25 m</w:t>
      </w:r>
      <w:r>
        <w:rPr>
          <w:lang w:val="fr-FR"/>
        </w:rPr>
        <w:t xml:space="preserve"> </w:t>
      </w:r>
      <w:r w:rsidRPr="00B443AA">
        <w:rPr>
          <w:lang w:val="fr-FR"/>
        </w:rPr>
        <w:t>de profondeur* à partir du domaine public* et dont la pente moyenne, calculée entre le point le plus élevé et le</w:t>
      </w:r>
      <w:r>
        <w:rPr>
          <w:lang w:val="fr-FR"/>
        </w:rPr>
        <w:t xml:space="preserve"> </w:t>
      </w:r>
      <w:r w:rsidRPr="00B443AA">
        <w:rPr>
          <w:lang w:val="fr-FR"/>
        </w:rPr>
        <w:t>point le plus bas dépasse les 12%</w:t>
      </w:r>
    </w:p>
    <w:p w14:paraId="1878D859" w14:textId="402FCB6E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Les terrains en pente sont soumis à des prescriptions spéciales. Pour toute demande d’autorisation de</w:t>
      </w:r>
      <w:r>
        <w:rPr>
          <w:lang w:val="fr-FR"/>
        </w:rPr>
        <w:t xml:space="preserve"> </w:t>
      </w:r>
      <w:r w:rsidRPr="00B443AA">
        <w:rPr>
          <w:lang w:val="fr-FR"/>
        </w:rPr>
        <w:t>construire sur un terrain en pente, un levé topographique en coordonnées nationales doit accompagner le</w:t>
      </w:r>
      <w:r>
        <w:rPr>
          <w:lang w:val="fr-FR"/>
        </w:rPr>
        <w:t xml:space="preserve"> </w:t>
      </w:r>
      <w:r w:rsidRPr="00B443AA">
        <w:rPr>
          <w:lang w:val="fr-FR"/>
        </w:rPr>
        <w:t>dossier de demande.</w:t>
      </w:r>
    </w:p>
    <w:p w14:paraId="6F10948A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>Terrasse* (RGD 2017)</w:t>
      </w:r>
    </w:p>
    <w:p w14:paraId="4ED4B411" w14:textId="74779B64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On entend par terrasse* une surface stabilisée à l’air libre, non close, communiquant avec les pièces</w:t>
      </w:r>
      <w:r>
        <w:rPr>
          <w:lang w:val="fr-FR"/>
        </w:rPr>
        <w:t xml:space="preserve"> </w:t>
      </w:r>
      <w:r w:rsidRPr="00B443AA">
        <w:rPr>
          <w:lang w:val="fr-FR"/>
        </w:rPr>
        <w:t xml:space="preserve">d’habitation adjacentes par une ou plusieurs portes ou </w:t>
      </w:r>
      <w:proofErr w:type="spellStart"/>
      <w:r w:rsidRPr="00B443AA">
        <w:rPr>
          <w:lang w:val="fr-FR"/>
        </w:rPr>
        <w:t>portes-fenêtres</w:t>
      </w:r>
      <w:proofErr w:type="spellEnd"/>
      <w:r w:rsidRPr="00B443AA">
        <w:rPr>
          <w:lang w:val="fr-FR"/>
        </w:rPr>
        <w:t>.</w:t>
      </w:r>
    </w:p>
    <w:p w14:paraId="78092040" w14:textId="77777777" w:rsid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On distingue:</w:t>
      </w:r>
    </w:p>
    <w:p w14:paraId="276E043B" w14:textId="77777777" w:rsidR="00B443AA" w:rsidRDefault="00B443AA" w:rsidP="00B443AA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B443AA">
        <w:rPr>
          <w:lang w:val="fr-FR"/>
        </w:rPr>
        <w:t>la</w:t>
      </w:r>
      <w:proofErr w:type="gramEnd"/>
      <w:r w:rsidRPr="00B443AA">
        <w:rPr>
          <w:lang w:val="fr-FR"/>
        </w:rPr>
        <w:t xml:space="preserve"> terrasse* accolée à un bâtiment;</w:t>
      </w:r>
    </w:p>
    <w:p w14:paraId="6F3D4086" w14:textId="77777777" w:rsidR="00B443AA" w:rsidRDefault="00B443AA" w:rsidP="00B443AA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B443AA">
        <w:rPr>
          <w:lang w:val="fr-FR"/>
        </w:rPr>
        <w:t>la</w:t>
      </w:r>
      <w:proofErr w:type="gramEnd"/>
      <w:r w:rsidRPr="00B443AA">
        <w:rPr>
          <w:lang w:val="fr-FR"/>
        </w:rPr>
        <w:t xml:space="preserve"> terrasse* aménagée sur la surface résultant du retrait d’un étage par rapport à l’étage inférieur;</w:t>
      </w:r>
    </w:p>
    <w:p w14:paraId="04B68C14" w14:textId="0B62FAD4" w:rsidR="00B443AA" w:rsidRPr="00B443AA" w:rsidRDefault="00B443AA" w:rsidP="00B443AA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B443AA">
        <w:rPr>
          <w:lang w:val="fr-FR"/>
        </w:rPr>
        <w:t>le</w:t>
      </w:r>
      <w:proofErr w:type="gramEnd"/>
      <w:r w:rsidRPr="00B443AA">
        <w:rPr>
          <w:lang w:val="fr-FR"/>
        </w:rPr>
        <w:t xml:space="preserve"> toit-terrasse* aménagé sur une toiture plate accessible.</w:t>
      </w:r>
    </w:p>
    <w:p w14:paraId="31A27911" w14:textId="2C600C6C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Dans le présent règlement on entend aussi par terrasse* les terrasses* non accolées à un bâtiment pour des</w:t>
      </w:r>
      <w:r>
        <w:rPr>
          <w:lang w:val="fr-FR"/>
        </w:rPr>
        <w:t xml:space="preserve"> </w:t>
      </w:r>
      <w:r w:rsidRPr="00B443AA">
        <w:rPr>
          <w:lang w:val="fr-FR"/>
        </w:rPr>
        <w:t>raisons topographiques dûment motivées.</w:t>
      </w:r>
    </w:p>
    <w:p w14:paraId="410B4D9A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>Transformation* d’une construction (RBVS TYPE)</w:t>
      </w:r>
    </w:p>
    <w:p w14:paraId="2AB0EC96" w14:textId="75CD5760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Travaux qui ont pour conséquence d’altérer les structures portantes, respectivement le gros-</w:t>
      </w:r>
      <w:proofErr w:type="spellStart"/>
      <w:r w:rsidRPr="00B443AA">
        <w:rPr>
          <w:lang w:val="fr-FR"/>
        </w:rPr>
        <w:t>oeuvre</w:t>
      </w:r>
      <w:proofErr w:type="spellEnd"/>
      <w:r w:rsidRPr="00B443AA">
        <w:rPr>
          <w:lang w:val="fr-FR"/>
        </w:rPr>
        <w:t xml:space="preserve"> et l’aspect</w:t>
      </w:r>
      <w:r>
        <w:rPr>
          <w:lang w:val="fr-FR"/>
        </w:rPr>
        <w:t xml:space="preserve"> </w:t>
      </w:r>
      <w:r w:rsidRPr="00B443AA">
        <w:rPr>
          <w:lang w:val="fr-FR"/>
        </w:rPr>
        <w:t>extérieur des constructions.</w:t>
      </w:r>
    </w:p>
    <w:p w14:paraId="60710E62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>Unité d’exploitation dans une construction (RBVS TYPE)</w:t>
      </w:r>
    </w:p>
    <w:p w14:paraId="2973D011" w14:textId="06A304CF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On entend par unité d’exploitation dans une construction un ensemble de locaux non dissociables de par leur</w:t>
      </w:r>
      <w:r>
        <w:rPr>
          <w:lang w:val="fr-FR"/>
        </w:rPr>
        <w:t xml:space="preserve"> </w:t>
      </w:r>
      <w:r w:rsidRPr="00B443AA">
        <w:rPr>
          <w:lang w:val="fr-FR"/>
        </w:rPr>
        <w:t>activité comprenant une ou plusieurs exploitations avec un seul exploitant ou un groupe d’exploitants qui peut</w:t>
      </w:r>
      <w:r>
        <w:rPr>
          <w:lang w:val="fr-FR"/>
        </w:rPr>
        <w:t xml:space="preserve"> </w:t>
      </w:r>
      <w:r w:rsidRPr="00B443AA">
        <w:rPr>
          <w:lang w:val="fr-FR"/>
        </w:rPr>
        <w:t>être tenue de façon autonome.</w:t>
      </w:r>
    </w:p>
    <w:p w14:paraId="5B01D75E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>Voie carrossable* (RBVS TYPE)</w:t>
      </w:r>
    </w:p>
    <w:p w14:paraId="2F7C7CBC" w14:textId="010334C7" w:rsidR="00B443AA" w:rsidRPr="00B443AA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>Voie ou place publique ou privée et ouverte au public, entièrement ou temporairement accessible aux véhicules</w:t>
      </w:r>
      <w:r>
        <w:rPr>
          <w:lang w:val="fr-FR"/>
        </w:rPr>
        <w:t xml:space="preserve"> </w:t>
      </w:r>
      <w:r w:rsidRPr="00B443AA">
        <w:rPr>
          <w:lang w:val="fr-FR"/>
        </w:rPr>
        <w:t>motorisés.</w:t>
      </w:r>
    </w:p>
    <w:p w14:paraId="55CA06BF" w14:textId="77777777" w:rsidR="00B443AA" w:rsidRPr="00B443AA" w:rsidRDefault="00B443AA" w:rsidP="00B443AA">
      <w:pPr>
        <w:rPr>
          <w:b/>
          <w:u w:val="single"/>
          <w:lang w:val="fr-FR"/>
        </w:rPr>
      </w:pPr>
      <w:r w:rsidRPr="00B443AA">
        <w:rPr>
          <w:b/>
          <w:u w:val="single"/>
          <w:lang w:val="fr-FR"/>
        </w:rPr>
        <w:t xml:space="preserve">Voie </w:t>
      </w:r>
      <w:proofErr w:type="spellStart"/>
      <w:r w:rsidRPr="00B443AA">
        <w:rPr>
          <w:b/>
          <w:u w:val="single"/>
          <w:lang w:val="fr-FR"/>
        </w:rPr>
        <w:t>desservante</w:t>
      </w:r>
      <w:proofErr w:type="spellEnd"/>
      <w:r w:rsidRPr="00B443AA">
        <w:rPr>
          <w:b/>
          <w:u w:val="single"/>
          <w:lang w:val="fr-FR"/>
        </w:rPr>
        <w:t>* (RGD 2017)</w:t>
      </w:r>
    </w:p>
    <w:p w14:paraId="3A454217" w14:textId="3D14A9D2" w:rsidR="00B443AA" w:rsidRPr="005413DE" w:rsidRDefault="00B443AA" w:rsidP="00B443AA">
      <w:pPr>
        <w:ind w:left="720"/>
        <w:rPr>
          <w:lang w:val="fr-FR"/>
        </w:rPr>
      </w:pPr>
      <w:r w:rsidRPr="00B443AA">
        <w:rPr>
          <w:lang w:val="fr-FR"/>
        </w:rPr>
        <w:t xml:space="preserve">On entend par voie </w:t>
      </w:r>
      <w:proofErr w:type="spellStart"/>
      <w:r w:rsidRPr="00B443AA">
        <w:rPr>
          <w:lang w:val="fr-FR"/>
        </w:rPr>
        <w:t>desservante</w:t>
      </w:r>
      <w:proofErr w:type="spellEnd"/>
      <w:r w:rsidRPr="00B443AA">
        <w:rPr>
          <w:lang w:val="fr-FR"/>
        </w:rPr>
        <w:t>* toute voie carrossable*, publique ou privée, qui donne accès à une parcelle*,</w:t>
      </w:r>
      <w:r>
        <w:rPr>
          <w:lang w:val="fr-FR"/>
        </w:rPr>
        <w:t xml:space="preserve"> </w:t>
      </w:r>
      <w:bookmarkStart w:id="0" w:name="_GoBack"/>
      <w:bookmarkEnd w:id="0"/>
      <w:r w:rsidRPr="00B443AA">
        <w:rPr>
          <w:lang w:val="fr-FR"/>
        </w:rPr>
        <w:t>à un lot* ou à une construction.</w:t>
      </w:r>
    </w:p>
    <w:sectPr w:rsidR="00B443AA" w:rsidRPr="005413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03565"/>
    <w:multiLevelType w:val="hybridMultilevel"/>
    <w:tmpl w:val="3432CB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7281F"/>
    <w:multiLevelType w:val="hybridMultilevel"/>
    <w:tmpl w:val="C66CD6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C1664"/>
    <w:multiLevelType w:val="hybridMultilevel"/>
    <w:tmpl w:val="79FC30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D86BB0"/>
    <w:multiLevelType w:val="hybridMultilevel"/>
    <w:tmpl w:val="310AD1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355A3"/>
    <w:multiLevelType w:val="hybridMultilevel"/>
    <w:tmpl w:val="28D6FA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92C7F"/>
    <w:rsid w:val="00387019"/>
    <w:rsid w:val="0039622D"/>
    <w:rsid w:val="00397462"/>
    <w:rsid w:val="003A681A"/>
    <w:rsid w:val="005413DE"/>
    <w:rsid w:val="005D1D9B"/>
    <w:rsid w:val="006605E2"/>
    <w:rsid w:val="006653E2"/>
    <w:rsid w:val="00732511"/>
    <w:rsid w:val="007B41C9"/>
    <w:rsid w:val="007B5125"/>
    <w:rsid w:val="008A46DB"/>
    <w:rsid w:val="009D6555"/>
    <w:rsid w:val="009E7603"/>
    <w:rsid w:val="00A610F9"/>
    <w:rsid w:val="00AD5B20"/>
    <w:rsid w:val="00B11E93"/>
    <w:rsid w:val="00B208F3"/>
    <w:rsid w:val="00B443AA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2021-03-18T10:26:00Z</dcterms:modified>
</cp:coreProperties>
</file>