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F2A87F" w14:textId="2E773092" w:rsidR="00154305" w:rsidRPr="00154305" w:rsidRDefault="00154305" w:rsidP="00154305">
      <w:pPr>
        <w:pStyle w:val="Title"/>
      </w:pPr>
      <w:r>
        <w:t>Indications complémentaires</w:t>
      </w:r>
    </w:p>
    <w:p w14:paraId="38FDEE07" w14:textId="4532BB70" w:rsidR="006605E2" w:rsidRPr="006605E2" w:rsidRDefault="00A3374A" w:rsidP="00A3374A">
      <w:pPr>
        <w:rPr>
          <w:lang w:val="fr-FR"/>
        </w:rPr>
      </w:pPr>
      <w:r w:rsidRPr="00A3374A">
        <w:rPr>
          <w:lang w:val="fr-FR"/>
        </w:rPr>
        <w:t>Structures arborées relevant de l’Art. 17 ainsi que, potentiellement, de l’Art. 21 de la loi du 18.07.2018</w:t>
      </w:r>
      <w:r>
        <w:rPr>
          <w:lang w:val="fr-FR"/>
        </w:rPr>
        <w:t>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54305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3374A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19</cp:revision>
  <dcterms:created xsi:type="dcterms:W3CDTF">2019-11-19T06:33:00Z</dcterms:created>
  <dcterms:modified xsi:type="dcterms:W3CDTF">2022-02-18T07:52:00Z</dcterms:modified>
</cp:coreProperties>
</file>