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CC1E5E" w14:textId="3D6D5723" w:rsidR="004E5A36" w:rsidRPr="004E5A36" w:rsidRDefault="004E5A36" w:rsidP="005C0A09">
      <w:pPr>
        <w:pStyle w:val="Heading1"/>
        <w:rPr>
          <w:lang w:val="fr-FR"/>
        </w:rPr>
      </w:pPr>
      <w:r w:rsidRPr="004E5A36">
        <w:rPr>
          <w:lang w:val="fr-FR"/>
        </w:rPr>
        <w:t>Art. 11</w:t>
      </w:r>
      <w:r w:rsidR="005C0A09">
        <w:rPr>
          <w:lang w:val="fr-FR"/>
        </w:rPr>
        <w:t xml:space="preserve"> </w:t>
      </w:r>
      <w:r w:rsidRPr="004E5A36">
        <w:rPr>
          <w:lang w:val="fr-FR"/>
        </w:rPr>
        <w:t>Catégories</w:t>
      </w:r>
    </w:p>
    <w:p w14:paraId="3A1C4426" w14:textId="77777777" w:rsidR="005C0A09" w:rsidRDefault="005C0A09" w:rsidP="005C0A09">
      <w:pPr>
        <w:pStyle w:val="Heading2"/>
        <w:rPr>
          <w:lang w:val="fr-FR"/>
        </w:rPr>
      </w:pPr>
      <w:r>
        <w:rPr>
          <w:lang w:val="fr-FR"/>
        </w:rPr>
        <w:t xml:space="preserve">Art. </w:t>
      </w:r>
      <w:r w:rsidR="004E5A36" w:rsidRPr="004E5A36">
        <w:rPr>
          <w:lang w:val="fr-FR"/>
        </w:rPr>
        <w:t>11.1</w:t>
      </w:r>
    </w:p>
    <w:p w14:paraId="29B5EE0B" w14:textId="75F4598C" w:rsidR="004E5A36" w:rsidRPr="004E5A36" w:rsidRDefault="004E5A36" w:rsidP="005C0A09">
      <w:pPr>
        <w:rPr>
          <w:lang w:val="fr-FR"/>
        </w:rPr>
      </w:pPr>
      <w:r w:rsidRPr="004E5A36">
        <w:rPr>
          <w:lang w:val="fr-FR"/>
        </w:rPr>
        <w:t>Les zones destin</w:t>
      </w:r>
      <w:r w:rsidR="005C0A09">
        <w:rPr>
          <w:lang w:val="fr-FR"/>
        </w:rPr>
        <w:t>ées à rester libres comprennent</w:t>
      </w:r>
      <w:r w:rsidRPr="004E5A36">
        <w:rPr>
          <w:lang w:val="fr-FR"/>
        </w:rPr>
        <w:t>:</w:t>
      </w:r>
    </w:p>
    <w:p w14:paraId="4379D312" w14:textId="06FDC746" w:rsidR="004E5A36" w:rsidRPr="005C0A09" w:rsidRDefault="004E5A36" w:rsidP="005C0A09">
      <w:pPr>
        <w:pStyle w:val="ListParagraph"/>
        <w:numPr>
          <w:ilvl w:val="0"/>
          <w:numId w:val="11"/>
        </w:numPr>
        <w:rPr>
          <w:lang w:val="fr-FR"/>
        </w:rPr>
      </w:pPr>
      <w:proofErr w:type="gramStart"/>
      <w:r w:rsidRPr="005C0A09">
        <w:rPr>
          <w:lang w:val="fr-FR"/>
        </w:rPr>
        <w:t>les</w:t>
      </w:r>
      <w:proofErr w:type="gramEnd"/>
      <w:r w:rsidRPr="005C0A09">
        <w:rPr>
          <w:lang w:val="fr-FR"/>
        </w:rPr>
        <w:t xml:space="preserve"> zones agricoles</w:t>
      </w:r>
    </w:p>
    <w:p w14:paraId="33A3206C" w14:textId="1445CD7E" w:rsidR="004E5A36" w:rsidRPr="005C0A09" w:rsidRDefault="004E5A36" w:rsidP="005C0A09">
      <w:pPr>
        <w:pStyle w:val="ListParagraph"/>
        <w:numPr>
          <w:ilvl w:val="0"/>
          <w:numId w:val="11"/>
        </w:numPr>
        <w:rPr>
          <w:lang w:val="fr-FR"/>
        </w:rPr>
      </w:pPr>
      <w:proofErr w:type="gramStart"/>
      <w:r w:rsidRPr="005C0A09">
        <w:rPr>
          <w:lang w:val="fr-FR"/>
        </w:rPr>
        <w:t>les</w:t>
      </w:r>
      <w:proofErr w:type="gramEnd"/>
      <w:r w:rsidRPr="005C0A09">
        <w:rPr>
          <w:lang w:val="fr-FR"/>
        </w:rPr>
        <w:t xml:space="preserve"> zones forestières</w:t>
      </w:r>
    </w:p>
    <w:p w14:paraId="141FA2A2" w14:textId="07747E27" w:rsidR="004E5A36" w:rsidRPr="005C0A09" w:rsidRDefault="004E5A36" w:rsidP="005C0A09">
      <w:pPr>
        <w:pStyle w:val="ListParagraph"/>
        <w:numPr>
          <w:ilvl w:val="0"/>
          <w:numId w:val="11"/>
        </w:numPr>
        <w:rPr>
          <w:lang w:val="fr-FR"/>
        </w:rPr>
      </w:pPr>
      <w:proofErr w:type="gramStart"/>
      <w:r w:rsidRPr="005C0A09">
        <w:rPr>
          <w:lang w:val="fr-FR"/>
        </w:rPr>
        <w:t>les</w:t>
      </w:r>
      <w:proofErr w:type="gramEnd"/>
      <w:r w:rsidRPr="005C0A09">
        <w:rPr>
          <w:lang w:val="fr-FR"/>
        </w:rPr>
        <w:t xml:space="preserve"> zones de verdure</w:t>
      </w:r>
    </w:p>
    <w:p w14:paraId="61C2582A" w14:textId="77777777" w:rsidR="005C0A09" w:rsidRDefault="005C0A09" w:rsidP="005C0A09">
      <w:pPr>
        <w:pStyle w:val="Heading2"/>
        <w:rPr>
          <w:lang w:val="fr-FR"/>
        </w:rPr>
      </w:pPr>
      <w:r>
        <w:rPr>
          <w:lang w:val="fr-FR"/>
        </w:rPr>
        <w:t xml:space="preserve">Art. </w:t>
      </w:r>
      <w:r w:rsidR="004E5A36" w:rsidRPr="004E5A36">
        <w:rPr>
          <w:lang w:val="fr-FR"/>
        </w:rPr>
        <w:t>11.2</w:t>
      </w:r>
    </w:p>
    <w:p w14:paraId="1CAEDAB3" w14:textId="48117BAC" w:rsidR="004E5A36" w:rsidRPr="004E5A36" w:rsidRDefault="004E5A36" w:rsidP="004E5A36">
      <w:pPr>
        <w:rPr>
          <w:lang w:val="fr-FR"/>
        </w:rPr>
      </w:pPr>
      <w:r w:rsidRPr="004E5A36">
        <w:rPr>
          <w:lang w:val="fr-FR"/>
        </w:rPr>
        <w:t>Les dispositions des articles 12, 13 et 14 sont applicables sans porter préjudice aux dispositions de la loi modifiée du 19 janvier 2004 concernant la protection de la nature et des ressources naturelles.</w:t>
      </w:r>
    </w:p>
    <w:p w14:paraId="7B08C131" w14:textId="72FFC7C4" w:rsidR="004E5A36" w:rsidRPr="004E5A36" w:rsidRDefault="004E5A36" w:rsidP="005C0A09">
      <w:pPr>
        <w:pStyle w:val="Heading1"/>
        <w:rPr>
          <w:lang w:val="fr-FR"/>
        </w:rPr>
      </w:pPr>
      <w:r w:rsidRPr="004E5A36">
        <w:rPr>
          <w:lang w:val="fr-FR"/>
        </w:rPr>
        <w:t>Art. 1</w:t>
      </w:r>
      <w:r w:rsidR="00AC0C80">
        <w:rPr>
          <w:lang w:val="fr-FR"/>
        </w:rPr>
        <w:t>4</w:t>
      </w:r>
      <w:r w:rsidR="005C0A09">
        <w:rPr>
          <w:lang w:val="fr-FR"/>
        </w:rPr>
        <w:t xml:space="preserve"> </w:t>
      </w:r>
      <w:r w:rsidR="00AC0C80" w:rsidRPr="00AC0C80">
        <w:rPr>
          <w:lang w:val="fr-FR"/>
        </w:rPr>
        <w:t>Zones de verdure - [VERD]</w:t>
      </w:r>
    </w:p>
    <w:p w14:paraId="417B96DC" w14:textId="77777777" w:rsidR="00AC0C80" w:rsidRDefault="00AC0C80" w:rsidP="00AC0C80">
      <w:pPr>
        <w:pStyle w:val="Heading2"/>
        <w:rPr>
          <w:lang w:val="fr-FR"/>
        </w:rPr>
      </w:pPr>
      <w:r>
        <w:rPr>
          <w:lang w:val="fr-FR"/>
        </w:rPr>
        <w:t xml:space="preserve">Art. </w:t>
      </w:r>
      <w:r w:rsidRPr="00AC0C80">
        <w:rPr>
          <w:lang w:val="fr-FR"/>
        </w:rPr>
        <w:t>14.1</w:t>
      </w:r>
    </w:p>
    <w:p w14:paraId="5C6543A5" w14:textId="4CF0806C" w:rsidR="00AC0C80" w:rsidRPr="00AC0C80" w:rsidRDefault="00AC0C80" w:rsidP="00AC0C80">
      <w:pPr>
        <w:rPr>
          <w:lang w:val="fr-FR"/>
        </w:rPr>
      </w:pPr>
      <w:r w:rsidRPr="00AC0C80">
        <w:rPr>
          <w:lang w:val="fr-FR"/>
        </w:rPr>
        <w:t>Les zones de verdure sont destinées à assurer prioritairement la fonction écologique et/ou d’intégration paysagère de certaines parties du territoire communal.</w:t>
      </w:r>
    </w:p>
    <w:p w14:paraId="5336A478" w14:textId="77777777" w:rsidR="00AC0C80" w:rsidRDefault="00AC0C80" w:rsidP="00AC0C80">
      <w:pPr>
        <w:pStyle w:val="Heading2"/>
        <w:rPr>
          <w:lang w:val="fr-FR"/>
        </w:rPr>
      </w:pPr>
      <w:r>
        <w:rPr>
          <w:lang w:val="fr-FR"/>
        </w:rPr>
        <w:t xml:space="preserve">Art. </w:t>
      </w:r>
      <w:r w:rsidRPr="00AC0C80">
        <w:rPr>
          <w:lang w:val="fr-FR"/>
        </w:rPr>
        <w:t>14.2</w:t>
      </w:r>
    </w:p>
    <w:p w14:paraId="33E1089A" w14:textId="72507EDC" w:rsidR="00AC0C80" w:rsidRPr="00AC0C80" w:rsidRDefault="00AC0C80" w:rsidP="00AC0C80">
      <w:pPr>
        <w:rPr>
          <w:lang w:val="fr-FR"/>
        </w:rPr>
      </w:pPr>
      <w:r w:rsidRPr="00AC0C80">
        <w:rPr>
          <w:lang w:val="fr-FR"/>
        </w:rPr>
        <w:t>Dans les zones de verdure, la construction de bâtiments est interdite.</w:t>
      </w:r>
    </w:p>
    <w:p w14:paraId="1EA2178C" w14:textId="77777777" w:rsidR="00AC0C80" w:rsidRDefault="00AC0C80" w:rsidP="00AC0C80">
      <w:pPr>
        <w:pStyle w:val="Heading2"/>
        <w:rPr>
          <w:lang w:val="fr-FR"/>
        </w:rPr>
      </w:pPr>
      <w:r>
        <w:rPr>
          <w:lang w:val="fr-FR"/>
        </w:rPr>
        <w:t xml:space="preserve">Art. </w:t>
      </w:r>
      <w:r w:rsidRPr="00AC0C80">
        <w:rPr>
          <w:lang w:val="fr-FR"/>
        </w:rPr>
        <w:t>14.3</w:t>
      </w:r>
    </w:p>
    <w:p w14:paraId="5B13D8DB" w14:textId="1D5AD972" w:rsidR="00AC0C80" w:rsidRPr="00AC0C80" w:rsidRDefault="00AC0C80" w:rsidP="00AC0C80">
      <w:pPr>
        <w:rPr>
          <w:lang w:val="fr-FR"/>
        </w:rPr>
      </w:pPr>
      <w:r w:rsidRPr="00AC0C80">
        <w:rPr>
          <w:lang w:val="fr-FR"/>
        </w:rPr>
        <w:t>Dans les zones de verdur</w:t>
      </w:r>
      <w:r>
        <w:rPr>
          <w:lang w:val="fr-FR"/>
        </w:rPr>
        <w:t>e, seuls sont admis</w:t>
      </w:r>
      <w:r w:rsidRPr="00AC0C80">
        <w:rPr>
          <w:lang w:val="fr-FR"/>
        </w:rPr>
        <w:t>:</w:t>
      </w:r>
    </w:p>
    <w:p w14:paraId="23732C64" w14:textId="016BC21D" w:rsidR="00AC0C80" w:rsidRPr="00AC0C80" w:rsidRDefault="00AC0C80" w:rsidP="00AC0C80">
      <w:pPr>
        <w:pStyle w:val="ListParagraph"/>
        <w:numPr>
          <w:ilvl w:val="0"/>
          <w:numId w:val="19"/>
        </w:numPr>
        <w:rPr>
          <w:lang w:val="fr-FR"/>
        </w:rPr>
      </w:pPr>
      <w:proofErr w:type="gramStart"/>
      <w:r w:rsidRPr="00AC0C80">
        <w:rPr>
          <w:lang w:val="fr-FR"/>
        </w:rPr>
        <w:t>les</w:t>
      </w:r>
      <w:proofErr w:type="gramEnd"/>
      <w:r w:rsidRPr="00AC0C80">
        <w:rPr>
          <w:lang w:val="fr-FR"/>
        </w:rPr>
        <w:t xml:space="preserve"> aménagements ponctuels et de petite envergure en rapport direct avec la destination de la zone ou d’utilité publique, y compris les accès et le passage d’infrastructures techniques, dans le respect de leurs contraintes ou servitudes éventuelles,</w:t>
      </w:r>
    </w:p>
    <w:p w14:paraId="147AC236" w14:textId="559AC956" w:rsidR="00AC0C80" w:rsidRPr="00AC0C80" w:rsidRDefault="00AC0C80" w:rsidP="00AC0C80">
      <w:pPr>
        <w:pStyle w:val="ListParagraph"/>
        <w:numPr>
          <w:ilvl w:val="0"/>
          <w:numId w:val="19"/>
        </w:numPr>
        <w:rPr>
          <w:lang w:val="fr-FR"/>
        </w:rPr>
      </w:pPr>
      <w:proofErr w:type="gramStart"/>
      <w:r w:rsidRPr="00AC0C80">
        <w:rPr>
          <w:lang w:val="fr-FR"/>
        </w:rPr>
        <w:t>les</w:t>
      </w:r>
      <w:proofErr w:type="gramEnd"/>
      <w:r w:rsidRPr="00AC0C80">
        <w:rPr>
          <w:lang w:val="fr-FR"/>
        </w:rPr>
        <w:t xml:space="preserve"> modifications du terrain naturel sous réserve que celles-ci ne nuisent en aucun cas à la fonction première de la zone ni à sa qualité environnementale.</w:t>
      </w:r>
    </w:p>
    <w:p w14:paraId="171015A2" w14:textId="77777777" w:rsidR="00AC0C80" w:rsidRDefault="00AC0C80" w:rsidP="00AC0C80">
      <w:pPr>
        <w:pStyle w:val="Heading2"/>
        <w:rPr>
          <w:lang w:val="fr-FR"/>
        </w:rPr>
      </w:pPr>
      <w:r>
        <w:rPr>
          <w:lang w:val="fr-FR"/>
        </w:rPr>
        <w:t xml:space="preserve">Art. </w:t>
      </w:r>
      <w:r w:rsidRPr="00AC0C80">
        <w:rPr>
          <w:lang w:val="fr-FR"/>
        </w:rPr>
        <w:t>14.4</w:t>
      </w:r>
    </w:p>
    <w:p w14:paraId="447948D7" w14:textId="0E3BA311" w:rsidR="00AC0C80" w:rsidRPr="00AC0C80" w:rsidRDefault="00AC0C80" w:rsidP="00AC0C80">
      <w:pPr>
        <w:rPr>
          <w:lang w:val="fr-FR"/>
        </w:rPr>
      </w:pPr>
      <w:r w:rsidRPr="00AC0C80">
        <w:rPr>
          <w:lang w:val="fr-FR"/>
        </w:rPr>
        <w:t xml:space="preserve">L’aménagement et la gestion de la </w:t>
      </w:r>
      <w:r>
        <w:rPr>
          <w:lang w:val="fr-FR"/>
        </w:rPr>
        <w:t>« </w:t>
      </w:r>
      <w:r w:rsidRPr="00AC0C80">
        <w:rPr>
          <w:lang w:val="fr-FR"/>
        </w:rPr>
        <w:t>zone de verdure</w:t>
      </w:r>
      <w:r>
        <w:rPr>
          <w:lang w:val="fr-FR"/>
        </w:rPr>
        <w:t> »</w:t>
      </w:r>
      <w:r w:rsidRPr="00AC0C80">
        <w:rPr>
          <w:lang w:val="fr-FR"/>
        </w:rPr>
        <w:t xml:space="preserve"> doivent répondre a</w:t>
      </w:r>
      <w:r>
        <w:rPr>
          <w:lang w:val="fr-FR"/>
        </w:rPr>
        <w:t>ux principes généraux suivants</w:t>
      </w:r>
      <w:r w:rsidRPr="00AC0C80">
        <w:rPr>
          <w:lang w:val="fr-FR"/>
        </w:rPr>
        <w:t>:</w:t>
      </w:r>
    </w:p>
    <w:p w14:paraId="7BEC34EC" w14:textId="4422DAC6" w:rsidR="00AC0C80" w:rsidRPr="00AC0C80" w:rsidRDefault="00AC0C80" w:rsidP="00AC0C80">
      <w:pPr>
        <w:pStyle w:val="ListParagraph"/>
        <w:numPr>
          <w:ilvl w:val="0"/>
          <w:numId w:val="21"/>
        </w:numPr>
        <w:rPr>
          <w:lang w:val="fr-FR"/>
        </w:rPr>
      </w:pPr>
      <w:r w:rsidRPr="00AC0C80">
        <w:rPr>
          <w:lang w:val="fr-FR"/>
        </w:rPr>
        <w:t>Ces zones doivent garantir la sauvegarde et la création d’îlots de verdure aux fins d’assurer une interface de qualité entre zones distinctes.</w:t>
      </w:r>
    </w:p>
    <w:p w14:paraId="2FB73341" w14:textId="5F7AF22B" w:rsidR="00AC0C80" w:rsidRPr="00AC0C80" w:rsidRDefault="00AC0C80" w:rsidP="00AC0C80">
      <w:pPr>
        <w:pStyle w:val="ListParagraph"/>
        <w:numPr>
          <w:ilvl w:val="0"/>
          <w:numId w:val="21"/>
        </w:numPr>
        <w:rPr>
          <w:lang w:val="fr-FR"/>
        </w:rPr>
      </w:pPr>
      <w:r w:rsidRPr="00AC0C80">
        <w:rPr>
          <w:lang w:val="fr-FR"/>
        </w:rPr>
        <w:t xml:space="preserve">Les aménagements et techniques de gestion écologiques sont à promouvoir y compris le choix d’espèces végétales et de matériaux régionaux, le choix d’espèces végétales adaptées au site, l’aménagement et l’entretien écologique des structures végétales et </w:t>
      </w:r>
      <w:bookmarkStart w:id="0" w:name="_GoBack"/>
      <w:bookmarkEnd w:id="0"/>
      <w:r w:rsidRPr="00AC0C80">
        <w:rPr>
          <w:lang w:val="fr-FR"/>
        </w:rPr>
        <w:t>naturelles.</w:t>
      </w:r>
    </w:p>
    <w:p w14:paraId="38FDEE07" w14:textId="36AA22D1" w:rsidR="006605E2" w:rsidRPr="00AC0C80" w:rsidRDefault="00AC0C80" w:rsidP="00AC0C80">
      <w:pPr>
        <w:pStyle w:val="ListParagraph"/>
        <w:numPr>
          <w:ilvl w:val="0"/>
          <w:numId w:val="21"/>
        </w:numPr>
        <w:rPr>
          <w:lang w:val="fr-FR"/>
        </w:rPr>
      </w:pPr>
      <w:r w:rsidRPr="00AC0C80">
        <w:rPr>
          <w:lang w:val="fr-FR"/>
        </w:rPr>
        <w:lastRenderedPageBreak/>
        <w:t>Les aménagements et techniques de gestion doivent viser une amélioration des fonctions écologiques et paysagères de la zone concernée et de son environnement.</w:t>
      </w:r>
    </w:p>
    <w:sectPr w:rsidR="006605E2" w:rsidRPr="00AC0C8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D18DC"/>
    <w:multiLevelType w:val="hybridMultilevel"/>
    <w:tmpl w:val="C0AC121C"/>
    <w:lvl w:ilvl="0" w:tplc="E1C29276">
      <w:start w:val="1"/>
      <w:numFmt w:val="lowerLetter"/>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82F28E3"/>
    <w:multiLevelType w:val="hybridMultilevel"/>
    <w:tmpl w:val="8B9A37F2"/>
    <w:lvl w:ilvl="0" w:tplc="140C0017">
      <w:start w:val="1"/>
      <w:numFmt w:val="lowerLetter"/>
      <w:lvlText w:val="%1)"/>
      <w:lvlJc w:val="left"/>
      <w:pPr>
        <w:ind w:left="1080" w:hanging="360"/>
      </w:pPr>
      <w:rPr>
        <w:rFonts w:hint="default"/>
      </w:rPr>
    </w:lvl>
    <w:lvl w:ilvl="1" w:tplc="140C0019">
      <w:start w:val="1"/>
      <w:numFmt w:val="lowerLetter"/>
      <w:lvlText w:val="%2."/>
      <w:lvlJc w:val="left"/>
      <w:pPr>
        <w:ind w:left="1800" w:hanging="360"/>
      </w:pPr>
    </w:lvl>
    <w:lvl w:ilvl="2" w:tplc="140C001B" w:tentative="1">
      <w:start w:val="1"/>
      <w:numFmt w:val="lowerRoman"/>
      <w:lvlText w:val="%3."/>
      <w:lvlJc w:val="right"/>
      <w:pPr>
        <w:ind w:left="2520" w:hanging="180"/>
      </w:pPr>
    </w:lvl>
    <w:lvl w:ilvl="3" w:tplc="140C000F" w:tentative="1">
      <w:start w:val="1"/>
      <w:numFmt w:val="decimal"/>
      <w:lvlText w:val="%4."/>
      <w:lvlJc w:val="left"/>
      <w:pPr>
        <w:ind w:left="3240" w:hanging="360"/>
      </w:pPr>
    </w:lvl>
    <w:lvl w:ilvl="4" w:tplc="140C0019" w:tentative="1">
      <w:start w:val="1"/>
      <w:numFmt w:val="lowerLetter"/>
      <w:lvlText w:val="%5."/>
      <w:lvlJc w:val="left"/>
      <w:pPr>
        <w:ind w:left="3960" w:hanging="360"/>
      </w:pPr>
    </w:lvl>
    <w:lvl w:ilvl="5" w:tplc="140C001B" w:tentative="1">
      <w:start w:val="1"/>
      <w:numFmt w:val="lowerRoman"/>
      <w:lvlText w:val="%6."/>
      <w:lvlJc w:val="right"/>
      <w:pPr>
        <w:ind w:left="4680" w:hanging="180"/>
      </w:pPr>
    </w:lvl>
    <w:lvl w:ilvl="6" w:tplc="140C000F" w:tentative="1">
      <w:start w:val="1"/>
      <w:numFmt w:val="decimal"/>
      <w:lvlText w:val="%7."/>
      <w:lvlJc w:val="left"/>
      <w:pPr>
        <w:ind w:left="5400" w:hanging="360"/>
      </w:pPr>
    </w:lvl>
    <w:lvl w:ilvl="7" w:tplc="140C0019" w:tentative="1">
      <w:start w:val="1"/>
      <w:numFmt w:val="lowerLetter"/>
      <w:lvlText w:val="%8."/>
      <w:lvlJc w:val="left"/>
      <w:pPr>
        <w:ind w:left="6120" w:hanging="360"/>
      </w:pPr>
    </w:lvl>
    <w:lvl w:ilvl="8" w:tplc="140C001B" w:tentative="1">
      <w:start w:val="1"/>
      <w:numFmt w:val="lowerRoman"/>
      <w:lvlText w:val="%9."/>
      <w:lvlJc w:val="right"/>
      <w:pPr>
        <w:ind w:left="6840" w:hanging="180"/>
      </w:pPr>
    </w:lvl>
  </w:abstractNum>
  <w:abstractNum w:abstractNumId="2" w15:restartNumberingAfterBreak="0">
    <w:nsid w:val="09857133"/>
    <w:multiLevelType w:val="hybridMultilevel"/>
    <w:tmpl w:val="41A499CC"/>
    <w:lvl w:ilvl="0" w:tplc="140C0017">
      <w:start w:val="1"/>
      <w:numFmt w:val="lowerLetter"/>
      <w:lvlText w:val="%1)"/>
      <w:lvlJc w:val="left"/>
      <w:pPr>
        <w:ind w:left="1080" w:hanging="360"/>
      </w:pPr>
      <w:rPr>
        <w:rFonts w:hint="default"/>
      </w:rPr>
    </w:lvl>
    <w:lvl w:ilvl="1" w:tplc="140C0019" w:tentative="1">
      <w:start w:val="1"/>
      <w:numFmt w:val="lowerLetter"/>
      <w:lvlText w:val="%2."/>
      <w:lvlJc w:val="left"/>
      <w:pPr>
        <w:ind w:left="1800" w:hanging="360"/>
      </w:pPr>
    </w:lvl>
    <w:lvl w:ilvl="2" w:tplc="140C001B" w:tentative="1">
      <w:start w:val="1"/>
      <w:numFmt w:val="lowerRoman"/>
      <w:lvlText w:val="%3."/>
      <w:lvlJc w:val="right"/>
      <w:pPr>
        <w:ind w:left="2520" w:hanging="180"/>
      </w:pPr>
    </w:lvl>
    <w:lvl w:ilvl="3" w:tplc="140C000F" w:tentative="1">
      <w:start w:val="1"/>
      <w:numFmt w:val="decimal"/>
      <w:lvlText w:val="%4."/>
      <w:lvlJc w:val="left"/>
      <w:pPr>
        <w:ind w:left="3240" w:hanging="360"/>
      </w:pPr>
    </w:lvl>
    <w:lvl w:ilvl="4" w:tplc="140C0019" w:tentative="1">
      <w:start w:val="1"/>
      <w:numFmt w:val="lowerLetter"/>
      <w:lvlText w:val="%5."/>
      <w:lvlJc w:val="left"/>
      <w:pPr>
        <w:ind w:left="3960" w:hanging="360"/>
      </w:pPr>
    </w:lvl>
    <w:lvl w:ilvl="5" w:tplc="140C001B" w:tentative="1">
      <w:start w:val="1"/>
      <w:numFmt w:val="lowerRoman"/>
      <w:lvlText w:val="%6."/>
      <w:lvlJc w:val="right"/>
      <w:pPr>
        <w:ind w:left="4680" w:hanging="180"/>
      </w:pPr>
    </w:lvl>
    <w:lvl w:ilvl="6" w:tplc="140C000F" w:tentative="1">
      <w:start w:val="1"/>
      <w:numFmt w:val="decimal"/>
      <w:lvlText w:val="%7."/>
      <w:lvlJc w:val="left"/>
      <w:pPr>
        <w:ind w:left="5400" w:hanging="360"/>
      </w:pPr>
    </w:lvl>
    <w:lvl w:ilvl="7" w:tplc="140C0019" w:tentative="1">
      <w:start w:val="1"/>
      <w:numFmt w:val="lowerLetter"/>
      <w:lvlText w:val="%8."/>
      <w:lvlJc w:val="left"/>
      <w:pPr>
        <w:ind w:left="6120" w:hanging="360"/>
      </w:pPr>
    </w:lvl>
    <w:lvl w:ilvl="8" w:tplc="140C001B" w:tentative="1">
      <w:start w:val="1"/>
      <w:numFmt w:val="lowerRoman"/>
      <w:lvlText w:val="%9."/>
      <w:lvlJc w:val="right"/>
      <w:pPr>
        <w:ind w:left="6840" w:hanging="180"/>
      </w:pPr>
    </w:lvl>
  </w:abstractNum>
  <w:abstractNum w:abstractNumId="3"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4E34D9"/>
    <w:multiLevelType w:val="hybridMultilevel"/>
    <w:tmpl w:val="43C2C412"/>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6" w15:restartNumberingAfterBreak="0">
    <w:nsid w:val="1DC30356"/>
    <w:multiLevelType w:val="hybridMultilevel"/>
    <w:tmpl w:val="466E45B2"/>
    <w:lvl w:ilvl="0" w:tplc="E1C29276">
      <w:start w:val="1"/>
      <w:numFmt w:val="lowerLetter"/>
      <w:lvlText w:val="%1)"/>
      <w:lvlJc w:val="left"/>
      <w:pPr>
        <w:ind w:left="1440" w:hanging="720"/>
      </w:pPr>
      <w:rPr>
        <w:rFonts w:hint="default"/>
      </w:rPr>
    </w:lvl>
    <w:lvl w:ilvl="1" w:tplc="140C0019" w:tentative="1">
      <w:start w:val="1"/>
      <w:numFmt w:val="lowerLetter"/>
      <w:lvlText w:val="%2."/>
      <w:lvlJc w:val="left"/>
      <w:pPr>
        <w:ind w:left="1800" w:hanging="360"/>
      </w:pPr>
    </w:lvl>
    <w:lvl w:ilvl="2" w:tplc="140C001B" w:tentative="1">
      <w:start w:val="1"/>
      <w:numFmt w:val="lowerRoman"/>
      <w:lvlText w:val="%3."/>
      <w:lvlJc w:val="right"/>
      <w:pPr>
        <w:ind w:left="2520" w:hanging="180"/>
      </w:pPr>
    </w:lvl>
    <w:lvl w:ilvl="3" w:tplc="140C000F" w:tentative="1">
      <w:start w:val="1"/>
      <w:numFmt w:val="decimal"/>
      <w:lvlText w:val="%4."/>
      <w:lvlJc w:val="left"/>
      <w:pPr>
        <w:ind w:left="3240" w:hanging="360"/>
      </w:pPr>
    </w:lvl>
    <w:lvl w:ilvl="4" w:tplc="140C0019" w:tentative="1">
      <w:start w:val="1"/>
      <w:numFmt w:val="lowerLetter"/>
      <w:lvlText w:val="%5."/>
      <w:lvlJc w:val="left"/>
      <w:pPr>
        <w:ind w:left="3960" w:hanging="360"/>
      </w:pPr>
    </w:lvl>
    <w:lvl w:ilvl="5" w:tplc="140C001B" w:tentative="1">
      <w:start w:val="1"/>
      <w:numFmt w:val="lowerRoman"/>
      <w:lvlText w:val="%6."/>
      <w:lvlJc w:val="right"/>
      <w:pPr>
        <w:ind w:left="4680" w:hanging="180"/>
      </w:pPr>
    </w:lvl>
    <w:lvl w:ilvl="6" w:tplc="140C000F" w:tentative="1">
      <w:start w:val="1"/>
      <w:numFmt w:val="decimal"/>
      <w:lvlText w:val="%7."/>
      <w:lvlJc w:val="left"/>
      <w:pPr>
        <w:ind w:left="5400" w:hanging="360"/>
      </w:pPr>
    </w:lvl>
    <w:lvl w:ilvl="7" w:tplc="140C0019" w:tentative="1">
      <w:start w:val="1"/>
      <w:numFmt w:val="lowerLetter"/>
      <w:lvlText w:val="%8."/>
      <w:lvlJc w:val="left"/>
      <w:pPr>
        <w:ind w:left="6120" w:hanging="360"/>
      </w:pPr>
    </w:lvl>
    <w:lvl w:ilvl="8" w:tplc="140C001B" w:tentative="1">
      <w:start w:val="1"/>
      <w:numFmt w:val="lowerRoman"/>
      <w:lvlText w:val="%9."/>
      <w:lvlJc w:val="right"/>
      <w:pPr>
        <w:ind w:left="6840" w:hanging="180"/>
      </w:pPr>
    </w:lvl>
  </w:abstractNum>
  <w:abstractNum w:abstractNumId="7" w15:restartNumberingAfterBreak="0">
    <w:nsid w:val="1E0263E3"/>
    <w:multiLevelType w:val="hybridMultilevel"/>
    <w:tmpl w:val="FA3A1924"/>
    <w:lvl w:ilvl="0" w:tplc="140C0017">
      <w:start w:val="1"/>
      <w:numFmt w:val="lowerLetter"/>
      <w:lvlText w:val="%1)"/>
      <w:lvlJc w:val="left"/>
      <w:pPr>
        <w:ind w:left="1080" w:hanging="360"/>
      </w:pPr>
      <w:rPr>
        <w:rFonts w:hint="default"/>
      </w:rPr>
    </w:lvl>
    <w:lvl w:ilvl="1" w:tplc="140C0019" w:tentative="1">
      <w:start w:val="1"/>
      <w:numFmt w:val="lowerLetter"/>
      <w:lvlText w:val="%2."/>
      <w:lvlJc w:val="left"/>
      <w:pPr>
        <w:ind w:left="1800" w:hanging="360"/>
      </w:pPr>
    </w:lvl>
    <w:lvl w:ilvl="2" w:tplc="140C001B" w:tentative="1">
      <w:start w:val="1"/>
      <w:numFmt w:val="lowerRoman"/>
      <w:lvlText w:val="%3."/>
      <w:lvlJc w:val="right"/>
      <w:pPr>
        <w:ind w:left="2520" w:hanging="180"/>
      </w:pPr>
    </w:lvl>
    <w:lvl w:ilvl="3" w:tplc="140C000F" w:tentative="1">
      <w:start w:val="1"/>
      <w:numFmt w:val="decimal"/>
      <w:lvlText w:val="%4."/>
      <w:lvlJc w:val="left"/>
      <w:pPr>
        <w:ind w:left="3240" w:hanging="360"/>
      </w:pPr>
    </w:lvl>
    <w:lvl w:ilvl="4" w:tplc="140C0019" w:tentative="1">
      <w:start w:val="1"/>
      <w:numFmt w:val="lowerLetter"/>
      <w:lvlText w:val="%5."/>
      <w:lvlJc w:val="left"/>
      <w:pPr>
        <w:ind w:left="3960" w:hanging="360"/>
      </w:pPr>
    </w:lvl>
    <w:lvl w:ilvl="5" w:tplc="140C001B" w:tentative="1">
      <w:start w:val="1"/>
      <w:numFmt w:val="lowerRoman"/>
      <w:lvlText w:val="%6."/>
      <w:lvlJc w:val="right"/>
      <w:pPr>
        <w:ind w:left="4680" w:hanging="180"/>
      </w:pPr>
    </w:lvl>
    <w:lvl w:ilvl="6" w:tplc="140C000F" w:tentative="1">
      <w:start w:val="1"/>
      <w:numFmt w:val="decimal"/>
      <w:lvlText w:val="%7."/>
      <w:lvlJc w:val="left"/>
      <w:pPr>
        <w:ind w:left="5400" w:hanging="360"/>
      </w:pPr>
    </w:lvl>
    <w:lvl w:ilvl="7" w:tplc="140C0019" w:tentative="1">
      <w:start w:val="1"/>
      <w:numFmt w:val="lowerLetter"/>
      <w:lvlText w:val="%8."/>
      <w:lvlJc w:val="left"/>
      <w:pPr>
        <w:ind w:left="6120" w:hanging="360"/>
      </w:pPr>
    </w:lvl>
    <w:lvl w:ilvl="8" w:tplc="140C001B" w:tentative="1">
      <w:start w:val="1"/>
      <w:numFmt w:val="lowerRoman"/>
      <w:lvlText w:val="%9."/>
      <w:lvlJc w:val="right"/>
      <w:pPr>
        <w:ind w:left="6840" w:hanging="180"/>
      </w:pPr>
    </w:lvl>
  </w:abstractNum>
  <w:abstractNum w:abstractNumId="8" w15:restartNumberingAfterBreak="0">
    <w:nsid w:val="22721D40"/>
    <w:multiLevelType w:val="hybridMultilevel"/>
    <w:tmpl w:val="BD24B486"/>
    <w:lvl w:ilvl="0" w:tplc="E1C29276">
      <w:start w:val="1"/>
      <w:numFmt w:val="lowerLetter"/>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26467558"/>
    <w:multiLevelType w:val="hybridMultilevel"/>
    <w:tmpl w:val="28D851C0"/>
    <w:lvl w:ilvl="0" w:tplc="140C0017">
      <w:start w:val="1"/>
      <w:numFmt w:val="lowerLetter"/>
      <w:lvlText w:val="%1)"/>
      <w:lvlJc w:val="left"/>
      <w:pPr>
        <w:ind w:left="1080" w:hanging="360"/>
      </w:pPr>
    </w:lvl>
    <w:lvl w:ilvl="1" w:tplc="140C0019" w:tentative="1">
      <w:start w:val="1"/>
      <w:numFmt w:val="lowerLetter"/>
      <w:lvlText w:val="%2."/>
      <w:lvlJc w:val="left"/>
      <w:pPr>
        <w:ind w:left="1800" w:hanging="360"/>
      </w:pPr>
    </w:lvl>
    <w:lvl w:ilvl="2" w:tplc="140C001B" w:tentative="1">
      <w:start w:val="1"/>
      <w:numFmt w:val="lowerRoman"/>
      <w:lvlText w:val="%3."/>
      <w:lvlJc w:val="right"/>
      <w:pPr>
        <w:ind w:left="2520" w:hanging="180"/>
      </w:pPr>
    </w:lvl>
    <w:lvl w:ilvl="3" w:tplc="140C000F" w:tentative="1">
      <w:start w:val="1"/>
      <w:numFmt w:val="decimal"/>
      <w:lvlText w:val="%4."/>
      <w:lvlJc w:val="left"/>
      <w:pPr>
        <w:ind w:left="3240" w:hanging="360"/>
      </w:pPr>
    </w:lvl>
    <w:lvl w:ilvl="4" w:tplc="140C0019" w:tentative="1">
      <w:start w:val="1"/>
      <w:numFmt w:val="lowerLetter"/>
      <w:lvlText w:val="%5."/>
      <w:lvlJc w:val="left"/>
      <w:pPr>
        <w:ind w:left="3960" w:hanging="360"/>
      </w:pPr>
    </w:lvl>
    <w:lvl w:ilvl="5" w:tplc="140C001B" w:tentative="1">
      <w:start w:val="1"/>
      <w:numFmt w:val="lowerRoman"/>
      <w:lvlText w:val="%6."/>
      <w:lvlJc w:val="right"/>
      <w:pPr>
        <w:ind w:left="4680" w:hanging="180"/>
      </w:pPr>
    </w:lvl>
    <w:lvl w:ilvl="6" w:tplc="140C000F" w:tentative="1">
      <w:start w:val="1"/>
      <w:numFmt w:val="decimal"/>
      <w:lvlText w:val="%7."/>
      <w:lvlJc w:val="left"/>
      <w:pPr>
        <w:ind w:left="5400" w:hanging="360"/>
      </w:pPr>
    </w:lvl>
    <w:lvl w:ilvl="7" w:tplc="140C0019" w:tentative="1">
      <w:start w:val="1"/>
      <w:numFmt w:val="lowerLetter"/>
      <w:lvlText w:val="%8."/>
      <w:lvlJc w:val="left"/>
      <w:pPr>
        <w:ind w:left="6120" w:hanging="360"/>
      </w:pPr>
    </w:lvl>
    <w:lvl w:ilvl="8" w:tplc="140C001B" w:tentative="1">
      <w:start w:val="1"/>
      <w:numFmt w:val="lowerRoman"/>
      <w:lvlText w:val="%9."/>
      <w:lvlJc w:val="right"/>
      <w:pPr>
        <w:ind w:left="6840" w:hanging="180"/>
      </w:pPr>
    </w:lvl>
  </w:abstractNum>
  <w:abstractNum w:abstractNumId="10" w15:restartNumberingAfterBreak="0">
    <w:nsid w:val="276B77D7"/>
    <w:multiLevelType w:val="hybridMultilevel"/>
    <w:tmpl w:val="733C5960"/>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1"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3734312"/>
    <w:multiLevelType w:val="hybridMultilevel"/>
    <w:tmpl w:val="BAECA99E"/>
    <w:lvl w:ilvl="0" w:tplc="140C0017">
      <w:start w:val="1"/>
      <w:numFmt w:val="lowerLetter"/>
      <w:lvlText w:val="%1)"/>
      <w:lvlJc w:val="left"/>
      <w:pPr>
        <w:ind w:left="1080" w:hanging="360"/>
      </w:pPr>
      <w:rPr>
        <w:rFonts w:hint="default"/>
      </w:rPr>
    </w:lvl>
    <w:lvl w:ilvl="1" w:tplc="140C0019">
      <w:start w:val="1"/>
      <w:numFmt w:val="lowerLetter"/>
      <w:lvlText w:val="%2."/>
      <w:lvlJc w:val="left"/>
      <w:pPr>
        <w:ind w:left="1800" w:hanging="360"/>
      </w:pPr>
    </w:lvl>
    <w:lvl w:ilvl="2" w:tplc="140C001B" w:tentative="1">
      <w:start w:val="1"/>
      <w:numFmt w:val="lowerRoman"/>
      <w:lvlText w:val="%3."/>
      <w:lvlJc w:val="right"/>
      <w:pPr>
        <w:ind w:left="2520" w:hanging="180"/>
      </w:pPr>
    </w:lvl>
    <w:lvl w:ilvl="3" w:tplc="140C000F" w:tentative="1">
      <w:start w:val="1"/>
      <w:numFmt w:val="decimal"/>
      <w:lvlText w:val="%4."/>
      <w:lvlJc w:val="left"/>
      <w:pPr>
        <w:ind w:left="3240" w:hanging="360"/>
      </w:pPr>
    </w:lvl>
    <w:lvl w:ilvl="4" w:tplc="140C0019" w:tentative="1">
      <w:start w:val="1"/>
      <w:numFmt w:val="lowerLetter"/>
      <w:lvlText w:val="%5."/>
      <w:lvlJc w:val="left"/>
      <w:pPr>
        <w:ind w:left="3960" w:hanging="360"/>
      </w:pPr>
    </w:lvl>
    <w:lvl w:ilvl="5" w:tplc="140C001B" w:tentative="1">
      <w:start w:val="1"/>
      <w:numFmt w:val="lowerRoman"/>
      <w:lvlText w:val="%6."/>
      <w:lvlJc w:val="right"/>
      <w:pPr>
        <w:ind w:left="4680" w:hanging="180"/>
      </w:pPr>
    </w:lvl>
    <w:lvl w:ilvl="6" w:tplc="140C000F" w:tentative="1">
      <w:start w:val="1"/>
      <w:numFmt w:val="decimal"/>
      <w:lvlText w:val="%7."/>
      <w:lvlJc w:val="left"/>
      <w:pPr>
        <w:ind w:left="5400" w:hanging="360"/>
      </w:pPr>
    </w:lvl>
    <w:lvl w:ilvl="7" w:tplc="140C0019" w:tentative="1">
      <w:start w:val="1"/>
      <w:numFmt w:val="lowerLetter"/>
      <w:lvlText w:val="%8."/>
      <w:lvlJc w:val="left"/>
      <w:pPr>
        <w:ind w:left="6120" w:hanging="360"/>
      </w:pPr>
    </w:lvl>
    <w:lvl w:ilvl="8" w:tplc="140C001B" w:tentative="1">
      <w:start w:val="1"/>
      <w:numFmt w:val="lowerRoman"/>
      <w:lvlText w:val="%9."/>
      <w:lvlJc w:val="right"/>
      <w:pPr>
        <w:ind w:left="6840" w:hanging="180"/>
      </w:pPr>
    </w:lvl>
  </w:abstractNum>
  <w:abstractNum w:abstractNumId="14" w15:restartNumberingAfterBreak="0">
    <w:nsid w:val="50D135A8"/>
    <w:multiLevelType w:val="hybridMultilevel"/>
    <w:tmpl w:val="99CE11E6"/>
    <w:lvl w:ilvl="0" w:tplc="140C0017">
      <w:start w:val="1"/>
      <w:numFmt w:val="lowerLetter"/>
      <w:lvlText w:val="%1)"/>
      <w:lvlJc w:val="left"/>
      <w:pPr>
        <w:ind w:left="720" w:hanging="360"/>
      </w:pPr>
      <w:rPr>
        <w:rFonts w:hint="default"/>
      </w:rPr>
    </w:lvl>
    <w:lvl w:ilvl="1" w:tplc="140C0019">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5" w15:restartNumberingAfterBreak="0">
    <w:nsid w:val="51A5767A"/>
    <w:multiLevelType w:val="hybridMultilevel"/>
    <w:tmpl w:val="4DA2AE5C"/>
    <w:lvl w:ilvl="0" w:tplc="E1C29276">
      <w:start w:val="1"/>
      <w:numFmt w:val="lowerLetter"/>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52000E"/>
    <w:multiLevelType w:val="hybridMultilevel"/>
    <w:tmpl w:val="862CE49E"/>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8" w15:restartNumberingAfterBreak="0">
    <w:nsid w:val="66064AE8"/>
    <w:multiLevelType w:val="hybridMultilevel"/>
    <w:tmpl w:val="D64480FE"/>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9"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3235F6A"/>
    <w:multiLevelType w:val="hybridMultilevel"/>
    <w:tmpl w:val="6F3E3CF2"/>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num w:numId="1">
    <w:abstractNumId w:val="12"/>
  </w:num>
  <w:num w:numId="2">
    <w:abstractNumId w:val="16"/>
  </w:num>
  <w:num w:numId="3">
    <w:abstractNumId w:val="19"/>
  </w:num>
  <w:num w:numId="4">
    <w:abstractNumId w:val="3"/>
  </w:num>
  <w:num w:numId="5">
    <w:abstractNumId w:val="4"/>
  </w:num>
  <w:num w:numId="6">
    <w:abstractNumId w:val="11"/>
  </w:num>
  <w:num w:numId="7">
    <w:abstractNumId w:val="17"/>
  </w:num>
  <w:num w:numId="8">
    <w:abstractNumId w:val="14"/>
  </w:num>
  <w:num w:numId="9">
    <w:abstractNumId w:val="5"/>
  </w:num>
  <w:num w:numId="10">
    <w:abstractNumId w:val="2"/>
  </w:num>
  <w:num w:numId="11">
    <w:abstractNumId w:val="9"/>
  </w:num>
  <w:num w:numId="12">
    <w:abstractNumId w:val="10"/>
  </w:num>
  <w:num w:numId="13">
    <w:abstractNumId w:val="15"/>
  </w:num>
  <w:num w:numId="14">
    <w:abstractNumId w:val="6"/>
  </w:num>
  <w:num w:numId="15">
    <w:abstractNumId w:val="8"/>
  </w:num>
  <w:num w:numId="16">
    <w:abstractNumId w:val="0"/>
  </w:num>
  <w:num w:numId="17">
    <w:abstractNumId w:val="13"/>
  </w:num>
  <w:num w:numId="18">
    <w:abstractNumId w:val="18"/>
  </w:num>
  <w:num w:numId="19">
    <w:abstractNumId w:val="7"/>
  </w:num>
  <w:num w:numId="20">
    <w:abstractNumId w:val="20"/>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E5A36"/>
    <w:rsid w:val="005C0A09"/>
    <w:rsid w:val="005D16FE"/>
    <w:rsid w:val="005D1D9B"/>
    <w:rsid w:val="006605E2"/>
    <w:rsid w:val="006653E2"/>
    <w:rsid w:val="00732511"/>
    <w:rsid w:val="007B41C9"/>
    <w:rsid w:val="007B5125"/>
    <w:rsid w:val="008A46DB"/>
    <w:rsid w:val="009D6555"/>
    <w:rsid w:val="00A610F9"/>
    <w:rsid w:val="00AC0C80"/>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274</Words>
  <Characters>1509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2022-02-16T08:11:00Z</dcterms:modified>
</cp:coreProperties>
</file>