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18952" w14:textId="18DCBF24" w:rsidR="00ED48AD" w:rsidRDefault="00ED48AD" w:rsidP="00ED48AD">
      <w:pPr>
        <w:pStyle w:val="Heading1"/>
      </w:pPr>
      <w:r>
        <w:t>Art. 11 Zones spéciales [SPEC]</w:t>
      </w:r>
    </w:p>
    <w:p w14:paraId="333593FB" w14:textId="77777777" w:rsidR="005564A9" w:rsidRDefault="00ED48AD" w:rsidP="00ED48AD">
      <w:r>
        <w:t>Les zones spéciales sont destinées à recevoir les équipements et les activités spécifiques à l’établissement défini ci-après</w:t>
      </w:r>
      <w:r w:rsidR="005564A9">
        <w:t>.</w:t>
      </w:r>
    </w:p>
    <w:p w14:paraId="4CB921CF" w14:textId="60DB9ADB" w:rsidR="00FB3665" w:rsidRPr="00FB3665" w:rsidRDefault="00FB3665" w:rsidP="00FB3665">
      <w:pPr>
        <w:rPr>
          <w:b/>
          <w:bCs/>
          <w:u w:val="single"/>
        </w:rPr>
      </w:pPr>
      <w:r w:rsidRPr="00FB3665">
        <w:rPr>
          <w:b/>
          <w:bCs/>
          <w:u w:val="single"/>
        </w:rPr>
        <w:t xml:space="preserve">d) Zone spéciale </w:t>
      </w:r>
      <w:r>
        <w:rPr>
          <w:b/>
          <w:bCs/>
          <w:u w:val="single"/>
        </w:rPr>
        <w:t>« </w:t>
      </w:r>
      <w:r w:rsidRPr="00FB3665">
        <w:rPr>
          <w:b/>
          <w:bCs/>
          <w:u w:val="single"/>
        </w:rPr>
        <w:t>Recyclage</w:t>
      </w:r>
      <w:r>
        <w:rPr>
          <w:b/>
          <w:bCs/>
          <w:u w:val="single"/>
        </w:rPr>
        <w:t> »</w:t>
      </w:r>
    </w:p>
    <w:p w14:paraId="05E767C9" w14:textId="3BD1EAE3" w:rsidR="00FB3665" w:rsidRDefault="00FB3665" w:rsidP="00FB3665">
      <w:pPr>
        <w:ind w:left="720"/>
      </w:pPr>
      <w:r>
        <w:t>La zone spéciale « Recyclage » est destinée à recevoir des aménagements et équipements pour le tri des déchets en préparation du traitement ultérieur. Aucun traitement des déchets n'y est autorisé ; seuls le stockage et le tri le sont. Pour le stockage, des éléments appropriés et amovibles sont utilisés, notamment des bennes hermétiques avec ou sans couvercle.</w:t>
      </w:r>
    </w:p>
    <w:p w14:paraId="198531A9" w14:textId="7F2CCF4B" w:rsidR="00FB3665" w:rsidRDefault="00FB3665" w:rsidP="00FB3665">
      <w:pPr>
        <w:ind w:left="720"/>
      </w:pPr>
      <w:r>
        <w:t>Le stockage de marchandises ou de matériaux n'est autorisé qu'en complément de l'activité principale.</w:t>
      </w:r>
    </w:p>
    <w:p w14:paraId="0B243DDE" w14:textId="77777777" w:rsidR="00FB3665" w:rsidRDefault="00FB3665" w:rsidP="00FB3665">
      <w:pPr>
        <w:ind w:left="720"/>
      </w:pPr>
      <w:r>
        <w:t xml:space="preserve">La surface scellée ne peut pas dépasser 40 % de la surface totale de la zone et comprend notamment l'espace pour la circulation des véhicules utilitaires pour la livraison des déchets ou le chargement des déchets triés. </w:t>
      </w:r>
    </w:p>
    <w:p w14:paraId="38FDEE07" w14:textId="635784D6" w:rsidR="006605E2" w:rsidRPr="007D461A" w:rsidRDefault="00FB3665" w:rsidP="00FB3665">
      <w:pPr>
        <w:ind w:left="720"/>
      </w:pPr>
      <w:r>
        <w:t>Dans la zone spéciale « Recyclage », la construction de bâtiments ainsi que l'installation de logements sont interdites.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570970">
    <w:abstractNumId w:val="3"/>
  </w:num>
  <w:num w:numId="2" w16cid:durableId="1871453825">
    <w:abstractNumId w:val="4"/>
  </w:num>
  <w:num w:numId="3" w16cid:durableId="2099593002">
    <w:abstractNumId w:val="5"/>
  </w:num>
  <w:num w:numId="4" w16cid:durableId="1249003705">
    <w:abstractNumId w:val="0"/>
  </w:num>
  <w:num w:numId="5" w16cid:durableId="1226407010">
    <w:abstractNumId w:val="1"/>
  </w:num>
  <w:num w:numId="6" w16cid:durableId="2007854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2321C"/>
    <w:rsid w:val="005564A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D48AD"/>
    <w:rsid w:val="00F163B8"/>
    <w:rsid w:val="00FB3665"/>
    <w:rsid w:val="00FB7B2F"/>
    <w:rsid w:val="00FD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2025-11-06T10:49:00Z</dcterms:modified>
</cp:coreProperties>
</file>