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E4" w:rsidRPr="00656075" w:rsidRDefault="0047783C" w:rsidP="0047783C">
      <w:pPr>
        <w:pStyle w:val="Heading1"/>
      </w:pPr>
      <w:bookmarkStart w:id="0" w:name="_Toc415741876"/>
      <w:bookmarkStart w:id="1" w:name="_Toc32498588"/>
      <w:r>
        <w:t xml:space="preserve">Art. 9 </w:t>
      </w:r>
      <w:r w:rsidR="00B217E4" w:rsidRPr="00656075">
        <w:t>Zones d</w:t>
      </w:r>
      <w:r w:rsidR="00B217E4">
        <w:t>e sports et de loisirs</w:t>
      </w:r>
      <w:r w:rsidR="00B217E4" w:rsidRPr="00656075">
        <w:t xml:space="preserve"> – </w:t>
      </w:r>
      <w:r w:rsidR="00B217E4">
        <w:t>REC</w:t>
      </w:r>
      <w:bookmarkEnd w:id="0"/>
      <w:bookmarkEnd w:id="1"/>
    </w:p>
    <w:p w:rsidR="00B217E4" w:rsidRDefault="00B217E4" w:rsidP="0047783C">
      <w:pPr>
        <w:rPr>
          <w:lang w:val="fr-FR"/>
        </w:rPr>
      </w:pPr>
      <w:r w:rsidRPr="00656075">
        <w:rPr>
          <w:lang w:val="fr-FR"/>
        </w:rPr>
        <w:t xml:space="preserve">Les </w:t>
      </w:r>
      <w:r>
        <w:rPr>
          <w:lang w:val="fr-FR"/>
        </w:rPr>
        <w:t>zones de sports et de loisirs sont destinées aux bâtiments, infrastructures et installations de sports, de loisirs et touristiques. Y sont admis des logements de service directement liés aux activités y autorisées.</w:t>
      </w:r>
    </w:p>
    <w:p w:rsidR="00B217E4" w:rsidRDefault="0047783C" w:rsidP="0047783C">
      <w:pPr>
        <w:pStyle w:val="Heading2"/>
        <w:rPr>
          <w:lang w:val="fr-LU"/>
        </w:rPr>
      </w:pPr>
      <w:bookmarkStart w:id="2" w:name="_Toc32498593"/>
      <w:r>
        <w:rPr>
          <w:lang w:val="fr-LU"/>
        </w:rPr>
        <w:t xml:space="preserve">Art. </w:t>
      </w:r>
      <w:r w:rsidR="00B217E4">
        <w:rPr>
          <w:lang w:val="fr-LU"/>
        </w:rPr>
        <w:t xml:space="preserve">9.2 </w:t>
      </w:r>
      <w:r w:rsidR="00B217E4" w:rsidRPr="00E300A1">
        <w:rPr>
          <w:lang w:val="fr-LU"/>
        </w:rPr>
        <w:t xml:space="preserve">Zone </w:t>
      </w:r>
      <w:r w:rsidR="00B217E4" w:rsidRPr="0094298D">
        <w:rPr>
          <w:lang w:val="fr-LU"/>
        </w:rPr>
        <w:t xml:space="preserve">de sports et de </w:t>
      </w:r>
      <w:r w:rsidR="00B217E4">
        <w:rPr>
          <w:lang w:val="fr-LU"/>
        </w:rPr>
        <w:t>loisirs 5</w:t>
      </w:r>
      <w:r w:rsidR="00B217E4" w:rsidRPr="0094298D">
        <w:rPr>
          <w:lang w:val="fr-LU"/>
        </w:rPr>
        <w:t xml:space="preserve"> (</w:t>
      </w:r>
      <w:r w:rsidR="00B217E4" w:rsidRPr="005E004B">
        <w:rPr>
          <w:lang w:val="fr-LU"/>
        </w:rPr>
        <w:t xml:space="preserve">REC </w:t>
      </w:r>
      <w:r w:rsidR="00B217E4">
        <w:rPr>
          <w:lang w:val="fr-LU"/>
        </w:rPr>
        <w:t>5)</w:t>
      </w:r>
      <w:bookmarkEnd w:id="2"/>
    </w:p>
    <w:p w:rsidR="00B217E4" w:rsidRPr="00FE3DE0" w:rsidRDefault="00B217E4" w:rsidP="0047783C">
      <w:pPr>
        <w:rPr>
          <w:lang w:val="fr-LU"/>
        </w:rPr>
      </w:pPr>
      <w:r w:rsidRPr="00FE3DE0">
        <w:rPr>
          <w:lang w:val="fr-LU"/>
        </w:rPr>
        <w:t xml:space="preserve">La zone </w:t>
      </w:r>
      <w:r w:rsidRPr="00FE3DE0">
        <w:rPr>
          <w:lang w:val="fr-FR"/>
        </w:rPr>
        <w:t xml:space="preserve">de sports et de loisirs 5 (REC 5) est destinée aux </w:t>
      </w:r>
      <w:r w:rsidRPr="00FE3DE0">
        <w:rPr>
          <w:lang w:val="fr-LU"/>
        </w:rPr>
        <w:t>stands de tir à l’arc. Y sont admis des activités et des équipements en relation avec la destination de la zone.</w:t>
      </w:r>
    </w:p>
    <w:p w:rsidR="00B217E4" w:rsidRDefault="00B217E4" w:rsidP="0047783C">
      <w:pPr>
        <w:rPr>
          <w:lang w:val="fr-FR"/>
        </w:rPr>
      </w:pPr>
      <w:r w:rsidRPr="00FE3DE0">
        <w:rPr>
          <w:lang w:val="fr-FR"/>
        </w:rPr>
        <w:t>Est autorisée une seule construction fermée dont la surface d’emprise au sol est limitée à 125 m².</w:t>
      </w:r>
    </w:p>
    <w:p w:rsidR="00B217E4" w:rsidRPr="00D50BA5" w:rsidRDefault="00B217E4" w:rsidP="0047783C">
      <w:pPr>
        <w:rPr>
          <w:lang w:val="fr-LU"/>
        </w:rPr>
      </w:pPr>
      <w:r w:rsidRPr="00FE3DE0">
        <w:rPr>
          <w:lang w:val="fr-LU"/>
        </w:rPr>
        <w:t>Les constructions, aménagements et équipements sont caractérisés par des volumes simples et des matériaux de structure et de teinte sobre. Les aménagements extérieurs sont à concevoir dans un esprit d’intégration au paysage.</w:t>
      </w:r>
      <w:bookmarkStart w:id="3" w:name="_GoBack"/>
      <w:bookmarkEnd w:id="3"/>
    </w:p>
    <w:sectPr w:rsidR="00B217E4" w:rsidRPr="00D50B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7E4"/>
    <w:rsid w:val="00412836"/>
    <w:rsid w:val="0047783C"/>
    <w:rsid w:val="00B2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A7DCA"/>
  <w15:chartTrackingRefBased/>
  <w15:docId w15:val="{84813A40-202D-4011-93BF-80F98FF2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83C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783C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47783C"/>
    <w:pPr>
      <w:keepNext/>
      <w:ind w:left="709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B217E4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B217E4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B217E4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B217E4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B217E4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B217E4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7783C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B217E4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B217E4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B217E4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B217E4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B217E4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B217E4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B217E4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47783C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2020-02-14T14:45:00Z</dcterms:created>
  <dcterms:modified xsi:type="dcterms:W3CDTF">2020-08-25T13:44:00Z</dcterms:modified>
  <cp:contentStatus>Endgültig</cp:contentStatus>
</cp:coreProperties>
</file>