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5CD92" w14:textId="039957F4" w:rsidR="00732511" w:rsidRDefault="006605E2" w:rsidP="00732511">
      <w:pPr>
        <w:pStyle w:val="Heading1"/>
        <w:rPr>
          <w:lang w:val="fr-FR"/>
        </w:rPr>
      </w:pPr>
      <w:r w:rsidRPr="006605E2">
        <w:rPr>
          <w:lang w:val="fr-FR"/>
        </w:rPr>
        <w:t xml:space="preserve">Art. </w:t>
      </w:r>
      <w:r w:rsidR="00826854">
        <w:rPr>
          <w:lang w:val="fr-FR"/>
        </w:rPr>
        <w:t>11</w:t>
      </w:r>
      <w:r w:rsidR="00FB7C3C">
        <w:rPr>
          <w:lang w:val="fr-FR"/>
        </w:rPr>
        <w:t xml:space="preserve"> </w:t>
      </w:r>
      <w:r w:rsidR="00A73B71">
        <w:rPr>
          <w:lang w:val="fr-FR"/>
        </w:rPr>
        <w:t xml:space="preserve">Quartier existant </w:t>
      </w:r>
      <w:r w:rsidR="0057757E">
        <w:rPr>
          <w:lang w:val="fr-FR"/>
        </w:rPr>
        <w:t>U_1</w:t>
      </w:r>
      <w:r w:rsidR="00826854">
        <w:rPr>
          <w:lang w:val="fr-FR"/>
        </w:rPr>
        <w:t>-2’</w:t>
      </w:r>
    </w:p>
    <w:p w14:paraId="007E887D" w14:textId="29FC1F80" w:rsidR="001C2129" w:rsidRDefault="000D6A06" w:rsidP="00CF3132">
      <w:pPr>
        <w:rPr>
          <w:lang w:val="fr-FR"/>
        </w:rPr>
      </w:pPr>
      <w:r w:rsidRPr="000D6A06">
        <w:rPr>
          <w:lang w:val="fr-FR"/>
        </w:rPr>
        <w:t xml:space="preserve">Résumé </w:t>
      </w:r>
      <w:r w:rsidR="001233AD">
        <w:rPr>
          <w:lang w:val="fr-FR"/>
        </w:rPr>
        <w:t>des prescriptions du quartier « </w:t>
      </w:r>
      <w:r w:rsidR="0057757E">
        <w:rPr>
          <w:lang w:val="fr-FR"/>
        </w:rPr>
        <w:t>U</w:t>
      </w:r>
      <w:r w:rsidRPr="000D6A06">
        <w:rPr>
          <w:lang w:val="fr-FR"/>
        </w:rPr>
        <w:t>_</w:t>
      </w:r>
      <w:r w:rsidR="0057757E">
        <w:rPr>
          <w:lang w:val="fr-FR"/>
        </w:rPr>
        <w:t>1</w:t>
      </w:r>
      <w:r w:rsidR="000430F3">
        <w:rPr>
          <w:lang w:val="fr-FR"/>
        </w:rPr>
        <w:t>-2’</w:t>
      </w:r>
      <w:r w:rsidR="001233AD">
        <w:rPr>
          <w:lang w:val="fr-FR"/>
        </w:rPr>
        <w:t> »</w:t>
      </w:r>
      <w:r w:rsidRPr="000D6A06">
        <w:rPr>
          <w:lang w:val="fr-FR"/>
        </w:rPr>
        <w:t xml:space="preserve"> pour les nouvelles construction</w:t>
      </w:r>
      <w:r>
        <w:rPr>
          <w:lang w:val="fr-FR"/>
        </w:rPr>
        <w:t>s principales à titre indicatif</w:t>
      </w:r>
      <w:r w:rsidRPr="000D6A06">
        <w:rPr>
          <w:lang w:val="fr-FR"/>
        </w:rPr>
        <w:t>:</w:t>
      </w:r>
    </w:p>
    <w:p w14:paraId="459CD91D" w14:textId="1CD979E6" w:rsidR="000D6A06" w:rsidRDefault="000D6A06" w:rsidP="00CF3132">
      <w:pPr>
        <w:rPr>
          <w:lang w:val="fr-FR"/>
        </w:rPr>
      </w:pPr>
    </w:p>
    <w:tbl>
      <w:tblPr>
        <w:tblW w:w="6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2"/>
        <w:gridCol w:w="2268"/>
        <w:gridCol w:w="2835"/>
      </w:tblGrid>
      <w:tr w:rsidR="006B081D" w:rsidRPr="0061136F" w14:paraId="42E2BD10" w14:textId="77777777" w:rsidTr="003D67CA">
        <w:trPr>
          <w:jc w:val="center"/>
        </w:trPr>
        <w:tc>
          <w:tcPr>
            <w:tcW w:w="4140" w:type="dxa"/>
            <w:gridSpan w:val="2"/>
            <w:shd w:val="clear" w:color="auto" w:fill="B6C8B5"/>
            <w:noWrap/>
            <w:vAlign w:val="center"/>
            <w:hideMark/>
          </w:tcPr>
          <w:p w14:paraId="6497820C" w14:textId="77777777" w:rsidR="006B081D" w:rsidRPr="000C1C69" w:rsidRDefault="006B081D" w:rsidP="006B081D">
            <w:pPr>
              <w:pStyle w:val="NormalTableau"/>
            </w:pPr>
            <w:r w:rsidRPr="000C1C69">
              <w:t>Type de prescription</w:t>
            </w:r>
          </w:p>
        </w:tc>
        <w:tc>
          <w:tcPr>
            <w:tcW w:w="2835" w:type="dxa"/>
            <w:shd w:val="clear" w:color="auto" w:fill="B6C8B5"/>
            <w:vAlign w:val="center"/>
          </w:tcPr>
          <w:p w14:paraId="2364E645" w14:textId="77777777" w:rsidR="006B081D" w:rsidRPr="000C1C69" w:rsidRDefault="006B081D" w:rsidP="006B081D">
            <w:pPr>
              <w:pStyle w:val="NormalTableau"/>
              <w:rPr>
                <w:bCs/>
              </w:rPr>
            </w:pPr>
            <w:r w:rsidRPr="000C1C69">
              <w:rPr>
                <w:bCs/>
              </w:rPr>
              <w:t>Prescriptions du quartier</w:t>
            </w:r>
          </w:p>
          <w:p w14:paraId="70E2ABB9" w14:textId="77777777" w:rsidR="006B081D" w:rsidRPr="000C1C69" w:rsidRDefault="006B081D" w:rsidP="006B081D">
            <w:pPr>
              <w:pStyle w:val="NormalTableau"/>
              <w:rPr>
                <w:bCs/>
              </w:rPr>
            </w:pPr>
            <w:r w:rsidRPr="000C1C69">
              <w:rPr>
                <w:bCs/>
              </w:rPr>
              <w:t>« U_1-2’ »</w:t>
            </w:r>
          </w:p>
        </w:tc>
      </w:tr>
      <w:tr w:rsidR="006B081D" w:rsidRPr="0061136F" w14:paraId="741DB419" w14:textId="77777777" w:rsidTr="003D67CA">
        <w:trPr>
          <w:jc w:val="center"/>
        </w:trPr>
        <w:tc>
          <w:tcPr>
            <w:tcW w:w="1872" w:type="dxa"/>
            <w:vMerge w:val="restart"/>
            <w:shd w:val="clear" w:color="auto" w:fill="auto"/>
            <w:vAlign w:val="center"/>
            <w:hideMark/>
          </w:tcPr>
          <w:p w14:paraId="0F7BD52C" w14:textId="77777777" w:rsidR="006B081D" w:rsidRPr="0061136F" w:rsidRDefault="006B081D" w:rsidP="006B081D">
            <w:pPr>
              <w:pStyle w:val="NormalTableau"/>
            </w:pPr>
            <w:r>
              <w:t>Reculs</w:t>
            </w:r>
            <w:r w:rsidRPr="0061136F">
              <w:t xml:space="preserve"> des </w:t>
            </w:r>
            <w:proofErr w:type="spellStart"/>
            <w:r>
              <w:t>const</w:t>
            </w:r>
            <w:proofErr w:type="spellEnd"/>
            <w:r w:rsidRPr="0061136F">
              <w:t xml:space="preserve"> </w:t>
            </w:r>
            <w:proofErr w:type="spellStart"/>
            <w:r w:rsidRPr="0061136F">
              <w:t>pr</w:t>
            </w:r>
            <w:proofErr w:type="spellEnd"/>
            <w:r w:rsidRPr="0061136F">
              <w:t xml:space="preserve"> aux </w:t>
            </w:r>
            <w:proofErr w:type="spellStart"/>
            <w:r w:rsidRPr="0061136F">
              <w:t>limites</w:t>
            </w:r>
            <w:proofErr w:type="spellEnd"/>
            <w:r w:rsidRPr="0061136F">
              <w:t xml:space="preserve"> du </w:t>
            </w:r>
            <w:r>
              <w:t xml:space="preserve">terrain à </w:t>
            </w:r>
            <w:proofErr w:type="spellStart"/>
            <w:r>
              <w:t>bâtir</w:t>
            </w:r>
            <w:proofErr w:type="spellEnd"/>
            <w:r>
              <w:t xml:space="preserve"> net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CADC1F8" w14:textId="77777777" w:rsidR="006B081D" w:rsidRPr="0061136F" w:rsidRDefault="006B081D" w:rsidP="006B081D">
            <w:pPr>
              <w:pStyle w:val="NormalTableau"/>
            </w:pPr>
            <w:r w:rsidRPr="0061136F">
              <w:t>Avant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F6F76C" w14:textId="77777777" w:rsidR="006B081D" w:rsidRPr="0061136F" w:rsidRDefault="006B081D" w:rsidP="006B081D">
            <w:pPr>
              <w:pStyle w:val="NormalTableau"/>
            </w:pPr>
            <w:r w:rsidRPr="0061136F">
              <w:t>Par rapport voisins</w:t>
            </w:r>
          </w:p>
          <w:p w14:paraId="2D7ECA25" w14:textId="77777777" w:rsidR="006B081D" w:rsidRPr="0061136F" w:rsidRDefault="006B081D" w:rsidP="006B081D">
            <w:pPr>
              <w:pStyle w:val="NormalTableau"/>
              <w:rPr>
                <w:highlight w:val="yellow"/>
              </w:rPr>
            </w:pPr>
            <w:r>
              <w:t xml:space="preserve">Max </w:t>
            </w:r>
            <w:r w:rsidRPr="0061136F">
              <w:t>6,00 m</w:t>
            </w:r>
          </w:p>
        </w:tc>
      </w:tr>
      <w:tr w:rsidR="006B081D" w:rsidRPr="0061136F" w14:paraId="70876DCB" w14:textId="77777777" w:rsidTr="003D67CA">
        <w:trPr>
          <w:jc w:val="center"/>
        </w:trPr>
        <w:tc>
          <w:tcPr>
            <w:tcW w:w="1872" w:type="dxa"/>
            <w:vMerge/>
            <w:shd w:val="clear" w:color="auto" w:fill="auto"/>
            <w:vAlign w:val="center"/>
            <w:hideMark/>
          </w:tcPr>
          <w:p w14:paraId="329307F0" w14:textId="77777777" w:rsidR="006B081D" w:rsidRPr="0061136F" w:rsidRDefault="006B081D" w:rsidP="006B081D">
            <w:pPr>
              <w:pStyle w:val="NormalTableau"/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DA4488B" w14:textId="77777777" w:rsidR="006B081D" w:rsidRPr="0061136F" w:rsidRDefault="006B081D" w:rsidP="006B081D">
            <w:pPr>
              <w:pStyle w:val="NormalTableau"/>
            </w:pPr>
            <w:r w:rsidRPr="0061136F">
              <w:t>Latéral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7FEBD7" w14:textId="77777777" w:rsidR="006B081D" w:rsidRPr="0061136F" w:rsidRDefault="006B081D" w:rsidP="006B081D">
            <w:pPr>
              <w:pStyle w:val="NormalTableau"/>
            </w:pPr>
            <w:r w:rsidRPr="0061136F">
              <w:t xml:space="preserve">Accolé ou min </w:t>
            </w:r>
            <w:r>
              <w:t>2</w:t>
            </w:r>
            <w:r w:rsidRPr="0061136F">
              <w:t>,</w:t>
            </w:r>
            <w:r>
              <w:t>5</w:t>
            </w:r>
            <w:r w:rsidRPr="0061136F">
              <w:t>0 m</w:t>
            </w:r>
          </w:p>
        </w:tc>
      </w:tr>
      <w:tr w:rsidR="006B081D" w:rsidRPr="0061136F" w14:paraId="2E358CC6" w14:textId="77777777" w:rsidTr="003D67CA">
        <w:trPr>
          <w:jc w:val="center"/>
        </w:trPr>
        <w:tc>
          <w:tcPr>
            <w:tcW w:w="1872" w:type="dxa"/>
            <w:vMerge/>
            <w:shd w:val="clear" w:color="auto" w:fill="auto"/>
            <w:vAlign w:val="center"/>
            <w:hideMark/>
          </w:tcPr>
          <w:p w14:paraId="168C0B05" w14:textId="77777777" w:rsidR="006B081D" w:rsidRPr="0061136F" w:rsidRDefault="006B081D" w:rsidP="006B081D">
            <w:pPr>
              <w:pStyle w:val="NormalTableau"/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58F857A" w14:textId="77777777" w:rsidR="006B081D" w:rsidRPr="0061136F" w:rsidRDefault="006B081D" w:rsidP="006B081D">
            <w:pPr>
              <w:pStyle w:val="NormalTableau"/>
            </w:pPr>
            <w:r w:rsidRPr="0061136F">
              <w:t>Arrière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0057D0" w14:textId="77777777" w:rsidR="006B081D" w:rsidRPr="0061136F" w:rsidRDefault="006B081D" w:rsidP="006B081D">
            <w:pPr>
              <w:pStyle w:val="NormalTableau"/>
            </w:pPr>
            <w:r w:rsidRPr="0061136F">
              <w:t>Min 4,00 m</w:t>
            </w:r>
          </w:p>
        </w:tc>
      </w:tr>
      <w:tr w:rsidR="006B081D" w:rsidRPr="0061136F" w14:paraId="0D69491D" w14:textId="77777777" w:rsidTr="003D67CA">
        <w:trPr>
          <w:jc w:val="center"/>
        </w:trPr>
        <w:tc>
          <w:tcPr>
            <w:tcW w:w="1872" w:type="dxa"/>
            <w:vMerge w:val="restart"/>
            <w:shd w:val="clear" w:color="auto" w:fill="auto"/>
            <w:vAlign w:val="center"/>
          </w:tcPr>
          <w:p w14:paraId="576642F9" w14:textId="77777777" w:rsidR="006B081D" w:rsidRPr="0061136F" w:rsidRDefault="006B081D" w:rsidP="006B081D">
            <w:pPr>
              <w:pStyle w:val="NormalTableau"/>
            </w:pPr>
            <w:r w:rsidRPr="0061136F">
              <w:t xml:space="preserve">Type et implantation des </w:t>
            </w:r>
            <w:r>
              <w:t>constructions</w:t>
            </w:r>
            <w:r w:rsidRPr="0061136F">
              <w:t xml:space="preserve"> hors sol et </w:t>
            </w:r>
            <w:r>
              <w:t>sous-sol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242965" w14:textId="77777777" w:rsidR="006B081D" w:rsidRPr="0061136F" w:rsidRDefault="006B081D" w:rsidP="006B081D">
            <w:pPr>
              <w:pStyle w:val="NormalTableau"/>
            </w:pPr>
            <w:r w:rsidRPr="0061136F">
              <w:t xml:space="preserve">Type de </w:t>
            </w:r>
            <w:r>
              <w:t>construction</w:t>
            </w:r>
            <w:r w:rsidRPr="0061136F"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54C07D" w14:textId="77777777" w:rsidR="006B081D" w:rsidRPr="0061136F" w:rsidRDefault="006B081D" w:rsidP="006B081D">
            <w:pPr>
              <w:pStyle w:val="NormalTableau"/>
            </w:pPr>
            <w:r>
              <w:t>Isolée ou groupée</w:t>
            </w:r>
          </w:p>
        </w:tc>
      </w:tr>
      <w:tr w:rsidR="006B081D" w:rsidRPr="0061136F" w14:paraId="0AD75E2D" w14:textId="77777777" w:rsidTr="003D67CA">
        <w:trPr>
          <w:jc w:val="center"/>
        </w:trPr>
        <w:tc>
          <w:tcPr>
            <w:tcW w:w="1872" w:type="dxa"/>
            <w:vMerge/>
            <w:shd w:val="clear" w:color="auto" w:fill="auto"/>
            <w:vAlign w:val="center"/>
          </w:tcPr>
          <w:p w14:paraId="1B269EE0" w14:textId="77777777" w:rsidR="006B081D" w:rsidRPr="0061136F" w:rsidRDefault="006B081D" w:rsidP="006B081D">
            <w:pPr>
              <w:pStyle w:val="NormalTableau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3A9B9D6" w14:textId="77777777" w:rsidR="006B081D" w:rsidRPr="0061136F" w:rsidRDefault="006B081D" w:rsidP="006B081D">
            <w:pPr>
              <w:pStyle w:val="NormalTableau"/>
            </w:pPr>
            <w:r>
              <w:t>Bande de construction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4B2501" w14:textId="77777777" w:rsidR="006B081D" w:rsidRPr="0061136F" w:rsidRDefault="006B081D" w:rsidP="006B081D">
            <w:pPr>
              <w:pStyle w:val="NormalTableau"/>
            </w:pPr>
            <w:r w:rsidRPr="0061136F">
              <w:t>21,00 m</w:t>
            </w:r>
          </w:p>
        </w:tc>
      </w:tr>
      <w:tr w:rsidR="006B081D" w:rsidRPr="0061136F" w14:paraId="14FC156B" w14:textId="77777777" w:rsidTr="003D67CA">
        <w:trPr>
          <w:jc w:val="center"/>
        </w:trPr>
        <w:tc>
          <w:tcPr>
            <w:tcW w:w="1872" w:type="dxa"/>
            <w:vMerge/>
            <w:shd w:val="clear" w:color="auto" w:fill="auto"/>
            <w:vAlign w:val="center"/>
          </w:tcPr>
          <w:p w14:paraId="03448A6A" w14:textId="77777777" w:rsidR="006B081D" w:rsidRPr="0061136F" w:rsidRDefault="006B081D" w:rsidP="006B081D">
            <w:pPr>
              <w:pStyle w:val="NormalTableau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7EC278" w14:textId="77777777" w:rsidR="006B081D" w:rsidRPr="0061136F" w:rsidRDefault="006B081D" w:rsidP="006B081D">
            <w:pPr>
              <w:pStyle w:val="NormalTableau"/>
            </w:pPr>
            <w:r w:rsidRPr="0061136F">
              <w:t xml:space="preserve">Profondeur des </w:t>
            </w:r>
            <w:r>
              <w:t>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F77E1D" w14:textId="77777777" w:rsidR="006B081D" w:rsidRPr="0061136F" w:rsidRDefault="006B081D" w:rsidP="006B081D">
            <w:pPr>
              <w:pStyle w:val="NormalTableau"/>
            </w:pPr>
            <w:r w:rsidRPr="0061136F">
              <w:t>Étages : max 12,00 m</w:t>
            </w:r>
          </w:p>
          <w:p w14:paraId="35AE0D81" w14:textId="77777777" w:rsidR="006B081D" w:rsidRPr="0061136F" w:rsidRDefault="006B081D" w:rsidP="006B081D">
            <w:pPr>
              <w:pStyle w:val="NormalTableau"/>
            </w:pPr>
            <w:proofErr w:type="spellStart"/>
            <w:r w:rsidRPr="0061136F">
              <w:t>RdC</w:t>
            </w:r>
            <w:proofErr w:type="spellEnd"/>
            <w:r w:rsidRPr="0061136F">
              <w:t> : max 15,00 m</w:t>
            </w:r>
          </w:p>
          <w:p w14:paraId="7148E813" w14:textId="77777777" w:rsidR="006B081D" w:rsidRPr="0061136F" w:rsidRDefault="006B081D" w:rsidP="006B081D">
            <w:pPr>
              <w:pStyle w:val="NormalTableau"/>
            </w:pPr>
            <w:proofErr w:type="spellStart"/>
            <w:r w:rsidRPr="0061136F">
              <w:t>Niv</w:t>
            </w:r>
            <w:proofErr w:type="spellEnd"/>
            <w:r w:rsidRPr="0061136F">
              <w:t xml:space="preserve"> </w:t>
            </w:r>
            <w:r>
              <w:t>sous-sol</w:t>
            </w:r>
            <w:r w:rsidRPr="0061136F">
              <w:t> : max 15,00 m</w:t>
            </w:r>
          </w:p>
        </w:tc>
      </w:tr>
      <w:tr w:rsidR="006B081D" w:rsidRPr="0061136F" w14:paraId="36C360D6" w14:textId="77777777" w:rsidTr="003D67CA">
        <w:trPr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25CE6EBB" w14:textId="77777777" w:rsidR="006B081D" w:rsidRPr="0061136F" w:rsidRDefault="006B081D" w:rsidP="006B081D">
            <w:pPr>
              <w:pStyle w:val="NormalTableau"/>
            </w:pPr>
            <w:r>
              <w:t xml:space="preserve">Nombre de niveaux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7AD2FF" w14:textId="77777777" w:rsidR="006B081D" w:rsidRPr="0061136F" w:rsidRDefault="006B081D" w:rsidP="006B081D">
            <w:pPr>
              <w:pStyle w:val="NormalTableau"/>
            </w:pPr>
            <w:r w:rsidRPr="0061136F">
              <w:t xml:space="preserve">Max 2 </w:t>
            </w:r>
            <w:r>
              <w:t>niveaux pleins</w:t>
            </w:r>
          </w:p>
          <w:p w14:paraId="31FD8363" w14:textId="77777777" w:rsidR="006B081D" w:rsidRPr="0061136F" w:rsidRDefault="006B081D" w:rsidP="006B081D">
            <w:pPr>
              <w:pStyle w:val="NormalTableau"/>
            </w:pPr>
            <w:r w:rsidRPr="0061136F">
              <w:t xml:space="preserve">+1 comble ou </w:t>
            </w:r>
            <w:r>
              <w:t>étage en retrait</w:t>
            </w:r>
          </w:p>
          <w:p w14:paraId="65A64574" w14:textId="77777777" w:rsidR="006B081D" w:rsidRPr="0061136F" w:rsidRDefault="006B081D" w:rsidP="006B081D">
            <w:pPr>
              <w:pStyle w:val="NormalTableau"/>
            </w:pPr>
            <w:r w:rsidRPr="0061136F">
              <w:t xml:space="preserve">+1 niveau en dessous du </w:t>
            </w:r>
            <w:proofErr w:type="spellStart"/>
            <w:r w:rsidRPr="0061136F">
              <w:t>RdC</w:t>
            </w:r>
            <w:proofErr w:type="spellEnd"/>
          </w:p>
        </w:tc>
      </w:tr>
      <w:tr w:rsidR="006B081D" w:rsidRPr="0061136F" w14:paraId="6B1E23C6" w14:textId="77777777" w:rsidTr="003D67CA">
        <w:trPr>
          <w:jc w:val="center"/>
        </w:trPr>
        <w:tc>
          <w:tcPr>
            <w:tcW w:w="1872" w:type="dxa"/>
            <w:vMerge w:val="restart"/>
            <w:shd w:val="clear" w:color="auto" w:fill="auto"/>
            <w:vAlign w:val="center"/>
            <w:hideMark/>
          </w:tcPr>
          <w:p w14:paraId="0066C897" w14:textId="77777777" w:rsidR="006B081D" w:rsidRPr="0061136F" w:rsidRDefault="006B081D" w:rsidP="006B081D">
            <w:pPr>
              <w:pStyle w:val="NormalTableau"/>
            </w:pPr>
            <w:r w:rsidRPr="0061136F">
              <w:t xml:space="preserve">Hauteur des </w:t>
            </w:r>
            <w:r>
              <w:t>constructions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229E9FA" w14:textId="77777777" w:rsidR="006B081D" w:rsidRPr="0061136F" w:rsidRDefault="006B081D" w:rsidP="006B081D">
            <w:pPr>
              <w:pStyle w:val="NormalTableau"/>
            </w:pPr>
            <w:r w:rsidRPr="0061136F">
              <w:t>Corniche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01DA3D" w14:textId="77777777" w:rsidR="006B081D" w:rsidRPr="0061136F" w:rsidRDefault="006B081D" w:rsidP="006B081D">
            <w:pPr>
              <w:pStyle w:val="NormalTableau"/>
            </w:pPr>
            <w:r w:rsidRPr="0061136F">
              <w:t>Max 7,00 m</w:t>
            </w:r>
          </w:p>
        </w:tc>
      </w:tr>
      <w:tr w:rsidR="006B081D" w:rsidRPr="0061136F" w14:paraId="215E1D1E" w14:textId="77777777" w:rsidTr="003D67CA">
        <w:trPr>
          <w:jc w:val="center"/>
        </w:trPr>
        <w:tc>
          <w:tcPr>
            <w:tcW w:w="1872" w:type="dxa"/>
            <w:vMerge/>
            <w:shd w:val="clear" w:color="auto" w:fill="auto"/>
            <w:vAlign w:val="center"/>
            <w:hideMark/>
          </w:tcPr>
          <w:p w14:paraId="7E4F43C5" w14:textId="77777777" w:rsidR="006B081D" w:rsidRPr="0061136F" w:rsidRDefault="006B081D" w:rsidP="006B081D">
            <w:pPr>
              <w:pStyle w:val="NormalTableau"/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1E7E742" w14:textId="77777777" w:rsidR="006B081D" w:rsidRPr="0061136F" w:rsidRDefault="006B081D" w:rsidP="006B081D">
            <w:pPr>
              <w:pStyle w:val="NormalTableau"/>
            </w:pPr>
            <w:r>
              <w:t>Faîtage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9FB134" w14:textId="77777777" w:rsidR="006B081D" w:rsidRPr="0061136F" w:rsidRDefault="006B081D" w:rsidP="006B081D">
            <w:pPr>
              <w:pStyle w:val="NormalTableau"/>
            </w:pPr>
            <w:r w:rsidRPr="0061136F">
              <w:t>Max 13,00m</w:t>
            </w:r>
          </w:p>
        </w:tc>
      </w:tr>
      <w:tr w:rsidR="006B081D" w:rsidRPr="0061136F" w14:paraId="537F14B1" w14:textId="77777777" w:rsidTr="003D67CA">
        <w:trPr>
          <w:jc w:val="center"/>
        </w:trPr>
        <w:tc>
          <w:tcPr>
            <w:tcW w:w="1872" w:type="dxa"/>
            <w:vMerge/>
            <w:shd w:val="clear" w:color="auto" w:fill="auto"/>
            <w:vAlign w:val="center"/>
            <w:hideMark/>
          </w:tcPr>
          <w:p w14:paraId="328FB9E0" w14:textId="77777777" w:rsidR="006B081D" w:rsidRPr="0061136F" w:rsidRDefault="006B081D" w:rsidP="006B081D">
            <w:pPr>
              <w:pStyle w:val="NormalTableau"/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EDAA622" w14:textId="77777777" w:rsidR="006B081D" w:rsidRPr="0061136F" w:rsidRDefault="006B081D" w:rsidP="006B081D">
            <w:pPr>
              <w:pStyle w:val="NormalTableau"/>
            </w:pPr>
            <w:r>
              <w:t>Acrotère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244570" w14:textId="77777777" w:rsidR="006B081D" w:rsidRPr="0061136F" w:rsidRDefault="006B081D" w:rsidP="006B081D">
            <w:pPr>
              <w:pStyle w:val="NormalTableau"/>
            </w:pPr>
            <w:r w:rsidRPr="0061136F">
              <w:t xml:space="preserve">Dernier </w:t>
            </w:r>
            <w:r>
              <w:t>niveau plein</w:t>
            </w:r>
            <w:r w:rsidRPr="0061136F">
              <w:t> : max 8,00 m</w:t>
            </w:r>
          </w:p>
          <w:p w14:paraId="4B88A06B" w14:textId="77777777" w:rsidR="006B081D" w:rsidRPr="0061136F" w:rsidRDefault="006B081D" w:rsidP="006B081D">
            <w:pPr>
              <w:pStyle w:val="NormalTableau"/>
            </w:pPr>
            <w:r w:rsidRPr="0061136F">
              <w:t>Etage en retrait : max 11,00 m</w:t>
            </w:r>
          </w:p>
        </w:tc>
      </w:tr>
      <w:tr w:rsidR="006B081D" w:rsidRPr="0061136F" w14:paraId="0D53A9D2" w14:textId="77777777" w:rsidTr="003D67CA">
        <w:trPr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4D49B2C0" w14:textId="77777777" w:rsidR="006B081D" w:rsidRPr="0061136F" w:rsidRDefault="006B081D" w:rsidP="006B081D">
            <w:pPr>
              <w:pStyle w:val="NormalTableau"/>
            </w:pPr>
            <w:r w:rsidRPr="0061136F">
              <w:t xml:space="preserve">Nombre d’unités </w:t>
            </w:r>
            <w:r>
              <w:t>de logement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5B5189" w14:textId="77777777" w:rsidR="006B081D" w:rsidRPr="0061136F" w:rsidRDefault="006B081D" w:rsidP="006B081D">
            <w:pPr>
              <w:pStyle w:val="NormalTableau"/>
              <w:rPr>
                <w:highlight w:val="yellow"/>
              </w:rPr>
            </w:pPr>
            <w:r w:rsidRPr="0061136F">
              <w:t>1</w:t>
            </w:r>
          </w:p>
        </w:tc>
      </w:tr>
      <w:tr w:rsidR="006B081D" w:rsidRPr="0061136F" w14:paraId="59705116" w14:textId="77777777" w:rsidTr="003D67CA">
        <w:trPr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5DA6A7D7" w14:textId="77777777" w:rsidR="006B081D" w:rsidRPr="0061136F" w:rsidRDefault="006B081D" w:rsidP="006B081D">
            <w:pPr>
              <w:pStyle w:val="NormalTableau"/>
            </w:pPr>
            <w:r w:rsidRPr="0061136F">
              <w:t>Emplacements de stationnement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81D90B" w14:textId="77777777" w:rsidR="006B081D" w:rsidRPr="0061136F" w:rsidRDefault="006B081D" w:rsidP="006B081D">
            <w:pPr>
              <w:pStyle w:val="NormalTableau"/>
            </w:pPr>
            <w:r w:rsidRPr="0061136F">
              <w:t xml:space="preserve">Possible à </w:t>
            </w:r>
            <w:proofErr w:type="spellStart"/>
            <w:r w:rsidRPr="0061136F">
              <w:t>l’extérieur</w:t>
            </w:r>
            <w:proofErr w:type="spellEnd"/>
          </w:p>
        </w:tc>
      </w:tr>
    </w:tbl>
    <w:p w14:paraId="66069912" w14:textId="747B364C" w:rsidR="001233AD" w:rsidRDefault="001233AD" w:rsidP="00CF3132">
      <w:pPr>
        <w:rPr>
          <w:lang w:val="fr-FR"/>
        </w:rPr>
      </w:pPr>
    </w:p>
    <w:p w14:paraId="35DEFA8B" w14:textId="77777777" w:rsidR="006B081D" w:rsidRDefault="006B081D" w:rsidP="00CF3132">
      <w:pPr>
        <w:rPr>
          <w:lang w:val="fr-FR"/>
        </w:rPr>
      </w:pPr>
    </w:p>
    <w:p w14:paraId="58F77BBB" w14:textId="1A667D35" w:rsidR="00A73B71" w:rsidRPr="001C2129" w:rsidRDefault="00A73B71" w:rsidP="001C2129">
      <w:pPr>
        <w:pStyle w:val="Heading2"/>
      </w:pPr>
      <w:r w:rsidRPr="001C2129">
        <w:t xml:space="preserve">Art. </w:t>
      </w:r>
      <w:r w:rsidR="0057757E">
        <w:t>1</w:t>
      </w:r>
      <w:r w:rsidR="006B081D">
        <w:t>1</w:t>
      </w:r>
      <w:r w:rsidRPr="001C2129">
        <w:t xml:space="preserve">.1 </w:t>
      </w:r>
      <w:proofErr w:type="spellStart"/>
      <w:r w:rsidRPr="001C2129">
        <w:t>Reculs</w:t>
      </w:r>
      <w:proofErr w:type="spellEnd"/>
      <w:r w:rsidRPr="001C2129">
        <w:t xml:space="preserve"> des constructions par rapport aux </w:t>
      </w:r>
      <w:proofErr w:type="spellStart"/>
      <w:r w:rsidRPr="001C2129">
        <w:t>limites</w:t>
      </w:r>
      <w:proofErr w:type="spellEnd"/>
      <w:r w:rsidRPr="001C2129">
        <w:t xml:space="preserve"> du terrain à </w:t>
      </w:r>
      <w:proofErr w:type="spellStart"/>
      <w:r w:rsidRPr="001C2129">
        <w:t>bâtir</w:t>
      </w:r>
      <w:proofErr w:type="spellEnd"/>
      <w:r w:rsidRPr="001C2129">
        <w:t xml:space="preserve"> net</w:t>
      </w:r>
    </w:p>
    <w:p w14:paraId="29529D29" w14:textId="28C77BDC" w:rsidR="00A73B71" w:rsidRPr="00A73B71" w:rsidRDefault="00A73B71" w:rsidP="00CE5E88">
      <w:pPr>
        <w:pStyle w:val="Heading3"/>
      </w:pPr>
      <w:bookmarkStart w:id="0" w:name="_Ref489447038"/>
      <w:r>
        <w:t xml:space="preserve">Art. </w:t>
      </w:r>
      <w:r w:rsidR="0057757E">
        <w:t>1</w:t>
      </w:r>
      <w:r w:rsidR="006B081D">
        <w:t>1</w:t>
      </w:r>
      <w:r w:rsidR="000D6A06">
        <w:t>.1.1</w:t>
      </w:r>
      <w:r w:rsidRPr="00A73B71">
        <w:t xml:space="preserve"> </w:t>
      </w:r>
      <w:bookmarkEnd w:id="0"/>
      <w:proofErr w:type="spellStart"/>
      <w:r w:rsidR="000D6A06">
        <w:t>Recul</w:t>
      </w:r>
      <w:proofErr w:type="spellEnd"/>
      <w:r w:rsidR="000D6A06">
        <w:t xml:space="preserve"> </w:t>
      </w:r>
      <w:proofErr w:type="spellStart"/>
      <w:r w:rsidR="000D6A06">
        <w:t>avant</w:t>
      </w:r>
      <w:proofErr w:type="spellEnd"/>
      <w:r w:rsidR="000D6A06">
        <w:t xml:space="preserve"> des constructions</w:t>
      </w:r>
    </w:p>
    <w:p w14:paraId="54906618" w14:textId="08DD8575" w:rsidR="00E3476C" w:rsidRPr="00E3476C" w:rsidRDefault="00E3476C" w:rsidP="00E3476C">
      <w:pPr>
        <w:rPr>
          <w:lang w:val="fr-FR"/>
        </w:rPr>
      </w:pPr>
      <w:r w:rsidRPr="00E3476C">
        <w:rPr>
          <w:lang w:val="fr-FR"/>
        </w:rPr>
        <w:t>Les constructions principales doivent être implantées comme suit:</w:t>
      </w:r>
    </w:p>
    <w:p w14:paraId="7E44834C" w14:textId="77777777" w:rsidR="006B081D" w:rsidRPr="006B081D" w:rsidRDefault="006B081D" w:rsidP="006B081D">
      <w:pPr>
        <w:pStyle w:val="ListParagraph"/>
        <w:numPr>
          <w:ilvl w:val="0"/>
          <w:numId w:val="20"/>
        </w:numPr>
        <w:rPr>
          <w:lang w:val="fr-FR"/>
        </w:rPr>
      </w:pPr>
      <w:proofErr w:type="gramStart"/>
      <w:r w:rsidRPr="006B081D">
        <w:rPr>
          <w:lang w:val="fr-FR"/>
        </w:rPr>
        <w:t>lorsque</w:t>
      </w:r>
      <w:proofErr w:type="gramEnd"/>
      <w:r w:rsidRPr="006B081D">
        <w:rPr>
          <w:lang w:val="fr-FR"/>
        </w:rPr>
        <w:t xml:space="preserve"> la construction projetée s’inscrit à côté d’une construction principale existante (sise sur la parcelle voisine desservie par la même voirie), la façade avant est </w:t>
      </w:r>
      <w:proofErr w:type="spellStart"/>
      <w:r w:rsidRPr="006B081D">
        <w:rPr>
          <w:lang w:val="fr-FR"/>
        </w:rPr>
        <w:t>édifiéedans</w:t>
      </w:r>
      <w:proofErr w:type="spellEnd"/>
      <w:r w:rsidRPr="006B081D">
        <w:rPr>
          <w:lang w:val="fr-FR"/>
        </w:rPr>
        <w:t xml:space="preserve"> l’alignement de la façade avant de la construction principale existante ;</w:t>
      </w:r>
    </w:p>
    <w:p w14:paraId="3D01347F" w14:textId="54D158B2" w:rsidR="001233AD" w:rsidRPr="006B081D" w:rsidRDefault="00E3476C" w:rsidP="006B081D">
      <w:pPr>
        <w:pStyle w:val="ListParagraph"/>
        <w:numPr>
          <w:ilvl w:val="0"/>
          <w:numId w:val="20"/>
        </w:numPr>
        <w:jc w:val="center"/>
        <w:rPr>
          <w:lang w:val="fr-FR"/>
        </w:rPr>
      </w:pPr>
      <w:r>
        <w:rPr>
          <w:noProof/>
          <w:color w:val="FF0000"/>
          <w:lang w:val="en-US"/>
        </w:rPr>
        <w:drawing>
          <wp:inline distT="0" distB="0" distL="0" distR="0" wp14:anchorId="382633F9" wp14:editId="2CA4A1DD">
            <wp:extent cx="1403471" cy="948055"/>
            <wp:effectExtent l="0" t="0" r="6350" b="4445"/>
            <wp:docPr id="4" name="Image 4" descr="\\SRVFILE04\Data EP\Datas\04_DATA_URBA_LU\00_DOSSIER-PAG_DOCUMENTS_MODELES\LOI-2011\PAP-QE\Schémas\170731_EP_PAPQE_alignement façade av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RVFILE04\Data EP\Datas\04_DATA_URBA_LU\00_DOSSIER-PAG_DOCUMENTS_MODELES\LOI-2011\PAP-QE\Schémas\170731_EP_PAPQE_alignement façade avan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328"/>
                    <a:stretch/>
                  </pic:blipFill>
                  <pic:spPr bwMode="auto">
                    <a:xfrm>
                      <a:off x="0" y="0"/>
                      <a:ext cx="1404000" cy="948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AF8918" w14:textId="531A51DB" w:rsidR="006B081D" w:rsidRPr="006B081D" w:rsidRDefault="006B081D" w:rsidP="006B081D">
      <w:pPr>
        <w:pStyle w:val="ListParagraph"/>
        <w:numPr>
          <w:ilvl w:val="0"/>
          <w:numId w:val="20"/>
        </w:numPr>
        <w:rPr>
          <w:lang w:val="fr-FR"/>
        </w:rPr>
      </w:pPr>
      <w:proofErr w:type="gramStart"/>
      <w:r w:rsidRPr="006B081D">
        <w:rPr>
          <w:lang w:val="fr-FR"/>
        </w:rPr>
        <w:t>lorsque</w:t>
      </w:r>
      <w:proofErr w:type="gramEnd"/>
      <w:r w:rsidRPr="006B081D">
        <w:rPr>
          <w:lang w:val="fr-FR"/>
        </w:rPr>
        <w:t xml:space="preserve"> la construction projetée s’inscrit entre deux constructions principales existantes (sises sur les deux parcelles voisines desservie par la même voirie), la façade avant est édifiée à l’intérieur de la bande d’alignement déterminée par la façade avant des constructions principales voisines ;</w:t>
      </w:r>
    </w:p>
    <w:p w14:paraId="079B4DCA" w14:textId="77D0508F" w:rsidR="001233AD" w:rsidRDefault="00E3476C" w:rsidP="001233AD">
      <w:pPr>
        <w:jc w:val="center"/>
        <w:rPr>
          <w:lang w:val="fr-FR"/>
        </w:rPr>
      </w:pPr>
      <w:r>
        <w:rPr>
          <w:noProof/>
          <w:color w:val="FF0000"/>
          <w:lang w:val="en-US"/>
        </w:rPr>
        <w:lastRenderedPageBreak/>
        <w:drawing>
          <wp:inline distT="0" distB="0" distL="0" distR="0" wp14:anchorId="17C4E102" wp14:editId="76F8D69A">
            <wp:extent cx="1403968" cy="969010"/>
            <wp:effectExtent l="0" t="0" r="6350" b="2540"/>
            <wp:docPr id="5" name="Image 5" descr="\\SRVFILE04\Data EP\Datas\04_DATA_URBA_LU\00_DOSSIER-PAG_DOCUMENTS_MODELES\LOI-2011\PAP-QE\Schémas\170731_EP_PAPQE_bande align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RVFILE04\Data EP\Datas\04_DATA_URBA_LU\00_DOSSIER-PAG_DOCUMENTS_MODELES\LOI-2011\PAP-QE\Schémas\170731_EP_PAPQE_bande alignemen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780"/>
                    <a:stretch/>
                  </pic:blipFill>
                  <pic:spPr bwMode="auto">
                    <a:xfrm>
                      <a:off x="0" y="0"/>
                      <a:ext cx="1404000" cy="969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9AB951" w14:textId="0680E83B" w:rsidR="00E3476C" w:rsidRDefault="00E3476C" w:rsidP="00E3476C">
      <w:pPr>
        <w:pStyle w:val="ListParagraph"/>
        <w:numPr>
          <w:ilvl w:val="0"/>
          <w:numId w:val="20"/>
        </w:numPr>
        <w:rPr>
          <w:lang w:val="fr-FR"/>
        </w:rPr>
      </w:pPr>
      <w:proofErr w:type="gramStart"/>
      <w:r w:rsidRPr="00E3476C">
        <w:rPr>
          <w:lang w:val="fr-FR"/>
        </w:rPr>
        <w:t>dans</w:t>
      </w:r>
      <w:proofErr w:type="gramEnd"/>
      <w:r w:rsidRPr="00E3476C">
        <w:rPr>
          <w:lang w:val="fr-FR"/>
        </w:rPr>
        <w:t xml:space="preserve"> les autres cas de</w:t>
      </w:r>
      <w:r w:rsidR="006B081D">
        <w:rPr>
          <w:lang w:val="fr-FR"/>
        </w:rPr>
        <w:t xml:space="preserve"> figure, le recul avant est de 6</w:t>
      </w:r>
      <w:r w:rsidRPr="00E3476C">
        <w:rPr>
          <w:lang w:val="fr-FR"/>
        </w:rPr>
        <w:t>,00 m maximum;</w:t>
      </w:r>
    </w:p>
    <w:p w14:paraId="18B9559E" w14:textId="3BD2548F" w:rsidR="001233AD" w:rsidRPr="00E3476C" w:rsidRDefault="006B081D" w:rsidP="00E3476C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0F02C69F" wp14:editId="788A7EFA">
            <wp:extent cx="1238400" cy="1260000"/>
            <wp:effectExtent l="0" t="0" r="0" b="0"/>
            <wp:docPr id="155" name="Image 155" descr="\\Srvfile04\Data EP\Dossiers\PAG-RUMELANGE-12-E-315\09_PAP_PDIR\PAP QE\Schémas\170831_EP_PAPQE_RECULS_av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file04\Data EP\Dossiers\PAG-RUMELANGE-12-E-315\09_PAP_PDIR\PAP QE\Schémas\170831_EP_PAPQE_RECULS_avan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4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DB701" w14:textId="77777777" w:rsidR="001233AD" w:rsidRDefault="001233AD" w:rsidP="001233AD">
      <w:pPr>
        <w:rPr>
          <w:lang w:val="fr-FR"/>
        </w:rPr>
      </w:pPr>
    </w:p>
    <w:p w14:paraId="210ACC88" w14:textId="7920EF7B" w:rsidR="00A73B71" w:rsidRDefault="00A73B71" w:rsidP="00A73B7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890445">
        <w:rPr>
          <w:lang w:val="fr-FR"/>
        </w:rPr>
        <w:t>1</w:t>
      </w:r>
      <w:r w:rsidR="006B081D">
        <w:rPr>
          <w:lang w:val="fr-FR"/>
        </w:rPr>
        <w:t>1</w:t>
      </w:r>
      <w:r w:rsidR="000D6A06">
        <w:rPr>
          <w:lang w:val="fr-FR"/>
        </w:rPr>
        <w:t>.1</w:t>
      </w:r>
      <w:r w:rsidR="001C2129">
        <w:rPr>
          <w:lang w:val="fr-FR"/>
        </w:rPr>
        <w:t>.</w:t>
      </w:r>
      <w:r w:rsidR="000D6A06">
        <w:rPr>
          <w:lang w:val="fr-FR"/>
        </w:rPr>
        <w:t>2</w:t>
      </w:r>
      <w:r w:rsidRPr="00A73B71">
        <w:rPr>
          <w:lang w:val="fr-FR"/>
        </w:rPr>
        <w:t xml:space="preserve"> </w:t>
      </w:r>
      <w:r w:rsidR="000D6A06" w:rsidRPr="000D6A06">
        <w:rPr>
          <w:lang w:val="fr-FR"/>
        </w:rPr>
        <w:t>Recul latéral des constructions</w:t>
      </w:r>
    </w:p>
    <w:p w14:paraId="355DAD61" w14:textId="368975B8" w:rsidR="000D6A06" w:rsidRPr="000D6A06" w:rsidRDefault="000D6A06" w:rsidP="000D6A06">
      <w:pPr>
        <w:rPr>
          <w:lang w:val="fr-FR"/>
        </w:rPr>
      </w:pPr>
      <w:r w:rsidRPr="000D6A06">
        <w:rPr>
          <w:lang w:val="fr-FR"/>
        </w:rPr>
        <w:t>Toute nouvelle constr</w:t>
      </w:r>
      <w:r>
        <w:rPr>
          <w:lang w:val="fr-FR"/>
        </w:rPr>
        <w:t>uction principale est implantée</w:t>
      </w:r>
      <w:r w:rsidRPr="000D6A06">
        <w:rPr>
          <w:lang w:val="fr-FR"/>
        </w:rPr>
        <w:t>:</w:t>
      </w:r>
    </w:p>
    <w:p w14:paraId="0AEEAE7F" w14:textId="77777777" w:rsidR="00890445" w:rsidRPr="00890445" w:rsidRDefault="00890445" w:rsidP="00890445">
      <w:pPr>
        <w:pStyle w:val="ListParagraph"/>
        <w:numPr>
          <w:ilvl w:val="0"/>
          <w:numId w:val="20"/>
        </w:numPr>
        <w:rPr>
          <w:lang w:val="fr-FR"/>
        </w:rPr>
      </w:pPr>
      <w:r w:rsidRPr="00890445">
        <w:rPr>
          <w:lang w:val="fr-FR"/>
        </w:rPr>
        <w:t>Soit en recul de 2,50 m minimum de la limite de propriété ;</w:t>
      </w:r>
    </w:p>
    <w:p w14:paraId="46AD347F" w14:textId="024F14FF" w:rsidR="001233AD" w:rsidRDefault="00890445" w:rsidP="001233AD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2EE52AD1" wp14:editId="28A865E7">
            <wp:extent cx="1080000" cy="1121013"/>
            <wp:effectExtent l="0" t="0" r="6350" b="3175"/>
            <wp:docPr id="36" name="Image 36" descr="\\srvfile04\Data EP\Datas\04_DATA_URBA_LU\00-PAG_DOCUMENTS_MODELES\LOI-2011\PAP-QE_2017\SCHEMAS\200129_EP_PAPQE_RECULS_latéra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file04\Data EP\Datas\04_DATA_URBA_LU\00-PAG_DOCUMENTS_MODELES\LOI-2011\PAP-QE_2017\SCHEMAS\200129_EP_PAPQE_RECULS_latéral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121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6BF08" w14:textId="30CB75BB" w:rsidR="00890445" w:rsidRDefault="00890445" w:rsidP="00890445">
      <w:pPr>
        <w:pStyle w:val="ListParagraph"/>
        <w:numPr>
          <w:ilvl w:val="0"/>
          <w:numId w:val="20"/>
        </w:numPr>
      </w:pPr>
      <w:proofErr w:type="spellStart"/>
      <w:r w:rsidRPr="00890445">
        <w:t>Soit</w:t>
      </w:r>
      <w:proofErr w:type="spellEnd"/>
      <w:r w:rsidRPr="00890445">
        <w:t xml:space="preserve"> </w:t>
      </w:r>
      <w:proofErr w:type="spellStart"/>
      <w:r w:rsidRPr="00890445">
        <w:t>en</w:t>
      </w:r>
      <w:proofErr w:type="spellEnd"/>
      <w:r w:rsidRPr="00890445">
        <w:t xml:space="preserve"> </w:t>
      </w:r>
      <w:proofErr w:type="spellStart"/>
      <w:r w:rsidRPr="00890445">
        <w:t>limite</w:t>
      </w:r>
      <w:proofErr w:type="spellEnd"/>
      <w:r w:rsidRPr="00890445">
        <w:t xml:space="preserve"> </w:t>
      </w:r>
      <w:proofErr w:type="spellStart"/>
      <w:r w:rsidRPr="00890445">
        <w:t>latérale</w:t>
      </w:r>
      <w:proofErr w:type="spellEnd"/>
      <w:r w:rsidRPr="00890445">
        <w:t xml:space="preserve"> de </w:t>
      </w:r>
      <w:proofErr w:type="spellStart"/>
      <w:r w:rsidRPr="00890445">
        <w:t>propriété</w:t>
      </w:r>
      <w:proofErr w:type="spellEnd"/>
      <w:r w:rsidRPr="00890445">
        <w:t xml:space="preserve"> ;</w:t>
      </w:r>
    </w:p>
    <w:p w14:paraId="352BD9B9" w14:textId="044EB5A4" w:rsidR="000D6A06" w:rsidRDefault="00890445" w:rsidP="000D6A06">
      <w:pPr>
        <w:jc w:val="center"/>
        <w:rPr>
          <w:lang w:val="fr-FR"/>
        </w:rPr>
      </w:pPr>
      <w:r>
        <w:rPr>
          <w:noProof/>
          <w:color w:val="FF0000"/>
          <w:lang w:val="en-US"/>
        </w:rPr>
        <w:drawing>
          <wp:inline distT="0" distB="0" distL="0" distR="0" wp14:anchorId="5A9B1790" wp14:editId="0AE3D7FE">
            <wp:extent cx="1238400" cy="1245600"/>
            <wp:effectExtent l="0" t="0" r="0" b="0"/>
            <wp:docPr id="96" name="Image 96" descr="\\Srvfile04\Data EP\Datas\04_DATA_URBA_LU\00_DOSSIER-PAG_DOCUMENTS_MODELES\LOI-2011\PAP-QE\Schémas\170831_EP_PAPQE_RECULS-latéra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rvfile04\Data EP\Datas\04_DATA_URBA_LU\00_DOSSIER-PAG_DOCUMENTS_MODELES\LOI-2011\PAP-QE\Schémas\170831_EP_PAPQE_RECULS-latéral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400" cy="124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27036" w14:textId="1EF738F8" w:rsidR="00E3476C" w:rsidRDefault="00E3476C" w:rsidP="00E3476C">
      <w:pPr>
        <w:pStyle w:val="ListParagraph"/>
        <w:numPr>
          <w:ilvl w:val="0"/>
          <w:numId w:val="17"/>
        </w:numPr>
      </w:pPr>
      <w:proofErr w:type="spellStart"/>
      <w:r w:rsidRPr="00E3476C">
        <w:t>Dans</w:t>
      </w:r>
      <w:proofErr w:type="spellEnd"/>
      <w:r w:rsidRPr="00E3476C">
        <w:t xml:space="preserve"> le </w:t>
      </w:r>
      <w:proofErr w:type="spellStart"/>
      <w:r w:rsidRPr="00E3476C">
        <w:t>cas</w:t>
      </w:r>
      <w:proofErr w:type="spellEnd"/>
      <w:r w:rsidRPr="00E3476C">
        <w:t xml:space="preserve"> </w:t>
      </w:r>
      <w:proofErr w:type="spellStart"/>
      <w:r w:rsidRPr="00E3476C">
        <w:t>d’une</w:t>
      </w:r>
      <w:proofErr w:type="spellEnd"/>
      <w:r w:rsidRPr="00E3476C">
        <w:t xml:space="preserve"> construction </w:t>
      </w:r>
      <w:proofErr w:type="spellStart"/>
      <w:r w:rsidRPr="00E3476C">
        <w:t>principale</w:t>
      </w:r>
      <w:proofErr w:type="spellEnd"/>
      <w:r w:rsidRPr="00E3476C">
        <w:t xml:space="preserve"> </w:t>
      </w:r>
      <w:proofErr w:type="spellStart"/>
      <w:r w:rsidRPr="00E3476C">
        <w:t>voisine</w:t>
      </w:r>
      <w:proofErr w:type="spellEnd"/>
      <w:r w:rsidRPr="00E3476C">
        <w:t xml:space="preserve"> </w:t>
      </w:r>
      <w:proofErr w:type="spellStart"/>
      <w:r w:rsidRPr="00E3476C">
        <w:t>existante</w:t>
      </w:r>
      <w:proofErr w:type="spellEnd"/>
      <w:r w:rsidRPr="00E3476C">
        <w:t xml:space="preserve"> </w:t>
      </w:r>
      <w:proofErr w:type="spellStart"/>
      <w:r w:rsidRPr="00E3476C">
        <w:t>édifiée</w:t>
      </w:r>
      <w:proofErr w:type="spellEnd"/>
      <w:r w:rsidRPr="00E3476C">
        <w:t xml:space="preserve"> </w:t>
      </w:r>
      <w:proofErr w:type="spellStart"/>
      <w:r w:rsidRPr="00E3476C">
        <w:t>en</w:t>
      </w:r>
      <w:proofErr w:type="spellEnd"/>
      <w:r w:rsidRPr="00E3476C">
        <w:t xml:space="preserve"> </w:t>
      </w:r>
      <w:proofErr w:type="spellStart"/>
      <w:r w:rsidRPr="00E3476C">
        <w:t>limite</w:t>
      </w:r>
      <w:proofErr w:type="spellEnd"/>
      <w:r w:rsidRPr="00E3476C">
        <w:t xml:space="preserve"> </w:t>
      </w:r>
      <w:proofErr w:type="spellStart"/>
      <w:r w:rsidRPr="00E3476C">
        <w:t>latérale</w:t>
      </w:r>
      <w:proofErr w:type="spellEnd"/>
      <w:r w:rsidRPr="00E3476C">
        <w:t xml:space="preserve"> de </w:t>
      </w:r>
      <w:proofErr w:type="spellStart"/>
      <w:r w:rsidRPr="00E3476C">
        <w:t>propriété</w:t>
      </w:r>
      <w:proofErr w:type="spellEnd"/>
      <w:r w:rsidRPr="00E3476C">
        <w:t xml:space="preserve">, qui </w:t>
      </w:r>
      <w:proofErr w:type="spellStart"/>
      <w:r w:rsidRPr="00E3476C">
        <w:t>comporte</w:t>
      </w:r>
      <w:proofErr w:type="spellEnd"/>
      <w:r w:rsidRPr="00E3476C">
        <w:t xml:space="preserve"> </w:t>
      </w:r>
      <w:proofErr w:type="spellStart"/>
      <w:r w:rsidRPr="00E3476C">
        <w:t>une</w:t>
      </w:r>
      <w:proofErr w:type="spellEnd"/>
      <w:r w:rsidRPr="00E3476C">
        <w:t xml:space="preserve"> </w:t>
      </w:r>
      <w:proofErr w:type="spellStart"/>
      <w:r w:rsidRPr="00E3476C">
        <w:t>ouverture</w:t>
      </w:r>
      <w:proofErr w:type="spellEnd"/>
      <w:r w:rsidRPr="00E3476C">
        <w:t xml:space="preserve"> </w:t>
      </w:r>
      <w:proofErr w:type="spellStart"/>
      <w:r w:rsidRPr="00E3476C">
        <w:t>légalement</w:t>
      </w:r>
      <w:proofErr w:type="spellEnd"/>
      <w:r w:rsidRPr="00E3476C">
        <w:t xml:space="preserve"> </w:t>
      </w:r>
      <w:proofErr w:type="spellStart"/>
      <w:r w:rsidRPr="00E3476C">
        <w:t>existante</w:t>
      </w:r>
      <w:proofErr w:type="spellEnd"/>
      <w:r w:rsidRPr="00E3476C">
        <w:t xml:space="preserve"> sur la façade </w:t>
      </w:r>
      <w:proofErr w:type="spellStart"/>
      <w:r w:rsidRPr="00E3476C">
        <w:t>concernée</w:t>
      </w:r>
      <w:proofErr w:type="spellEnd"/>
      <w:r w:rsidRPr="00E3476C">
        <w:t xml:space="preserve">, la nouvelle construction </w:t>
      </w:r>
      <w:proofErr w:type="spellStart"/>
      <w:r w:rsidRPr="00E3476C">
        <w:t>doit</w:t>
      </w:r>
      <w:proofErr w:type="spellEnd"/>
      <w:r w:rsidRPr="00E3476C">
        <w:t xml:space="preserve"> respecter un </w:t>
      </w:r>
      <w:proofErr w:type="spellStart"/>
      <w:r w:rsidRPr="00E3476C">
        <w:t>recul</w:t>
      </w:r>
      <w:proofErr w:type="spellEnd"/>
      <w:r w:rsidRPr="00E3476C">
        <w:t xml:space="preserve"> de 2</w:t>
      </w:r>
      <w:proofErr w:type="gramStart"/>
      <w:r w:rsidRPr="00E3476C">
        <w:t>,50</w:t>
      </w:r>
      <w:proofErr w:type="gramEnd"/>
      <w:r w:rsidRPr="00E3476C">
        <w:t xml:space="preserve"> m.</w:t>
      </w:r>
    </w:p>
    <w:p w14:paraId="77CEFC5F" w14:textId="3C734888" w:rsidR="000D6A06" w:rsidRDefault="001233AD" w:rsidP="000D6A06">
      <w:pPr>
        <w:jc w:val="center"/>
        <w:rPr>
          <w:lang w:val="fr-FR"/>
        </w:rPr>
      </w:pPr>
      <w:r>
        <w:rPr>
          <w:noProof/>
          <w:color w:val="FF0000"/>
          <w:lang w:val="en-US"/>
        </w:rPr>
        <w:drawing>
          <wp:inline distT="0" distB="0" distL="0" distR="0" wp14:anchorId="4A4CE9F9" wp14:editId="03B8CA94">
            <wp:extent cx="1080000" cy="1107000"/>
            <wp:effectExtent l="0" t="0" r="6350" b="0"/>
            <wp:docPr id="61" name="Image 61" descr="\\srvfile04\Data EP\Datas\04_DATA_URBA_LU\00-PAG_DOCUMENTS_MODELES\LOI-2011\PAP-QE_2017\SCHEMAS\200129_EP_PAPQE_RECULS_latéral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rvfile04\Data EP\Datas\04_DATA_URBA_LU\00-PAG_DOCUMENTS_MODELES\LOI-2011\PAP-QE_2017\SCHEMAS\200129_EP_PAPQE_RECULS_latéral-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10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208F2" w14:textId="77777777" w:rsidR="000D6A06" w:rsidRPr="000D6A06" w:rsidRDefault="000D6A06" w:rsidP="000D6A06">
      <w:pPr>
        <w:rPr>
          <w:lang w:val="fr-FR"/>
        </w:rPr>
      </w:pPr>
    </w:p>
    <w:p w14:paraId="3F062121" w14:textId="5CD2036A" w:rsidR="00A73B71" w:rsidRDefault="00A73B71" w:rsidP="00A73B71">
      <w:pPr>
        <w:pStyle w:val="Heading3"/>
        <w:rPr>
          <w:lang w:val="fr-FR"/>
        </w:rPr>
      </w:pPr>
      <w:r>
        <w:rPr>
          <w:lang w:val="fr-FR"/>
        </w:rPr>
        <w:lastRenderedPageBreak/>
        <w:t xml:space="preserve">Art. </w:t>
      </w:r>
      <w:r w:rsidR="00890445">
        <w:rPr>
          <w:lang w:val="fr-FR"/>
        </w:rPr>
        <w:t>1</w:t>
      </w:r>
      <w:r w:rsidR="006B081D">
        <w:rPr>
          <w:lang w:val="fr-FR"/>
        </w:rPr>
        <w:t>1</w:t>
      </w:r>
      <w:r w:rsidR="000D6A06">
        <w:rPr>
          <w:lang w:val="fr-FR"/>
        </w:rPr>
        <w:t>.1.3</w:t>
      </w:r>
      <w:r w:rsidRPr="00A73B71">
        <w:rPr>
          <w:lang w:val="fr-FR"/>
        </w:rPr>
        <w:t xml:space="preserve"> </w:t>
      </w:r>
      <w:r w:rsidR="000D6A06" w:rsidRPr="000D6A06">
        <w:rPr>
          <w:lang w:val="fr-FR"/>
        </w:rPr>
        <w:t>Recul arrière des constructions</w:t>
      </w:r>
    </w:p>
    <w:p w14:paraId="16D0FBA4" w14:textId="638503E1" w:rsidR="00890445" w:rsidRDefault="00890445" w:rsidP="00890445">
      <w:r w:rsidRPr="00D83262">
        <w:t xml:space="preserve">Le </w:t>
      </w:r>
      <w:proofErr w:type="spellStart"/>
      <w:r w:rsidRPr="00D83262">
        <w:t>recul</w:t>
      </w:r>
      <w:proofErr w:type="spellEnd"/>
      <w:r w:rsidRPr="00D83262">
        <w:t xml:space="preserve"> des constructions </w:t>
      </w:r>
      <w:proofErr w:type="spellStart"/>
      <w:r>
        <w:t>principales</w:t>
      </w:r>
      <w:proofErr w:type="spellEnd"/>
      <w:r w:rsidRPr="00D83262">
        <w:t xml:space="preserve"> sur les </w:t>
      </w:r>
      <w:proofErr w:type="spellStart"/>
      <w:r w:rsidRPr="00D83262">
        <w:t>limites</w:t>
      </w:r>
      <w:proofErr w:type="spellEnd"/>
      <w:r w:rsidRPr="00D83262">
        <w:t xml:space="preserve"> </w:t>
      </w:r>
      <w:proofErr w:type="spellStart"/>
      <w:r w:rsidRPr="00D83262">
        <w:t>arrière</w:t>
      </w:r>
      <w:proofErr w:type="spellEnd"/>
      <w:r w:rsidRPr="00D83262">
        <w:t xml:space="preserve"> de </w:t>
      </w:r>
      <w:proofErr w:type="spellStart"/>
      <w:r w:rsidRPr="00D83262">
        <w:t>propriété</w:t>
      </w:r>
      <w:proofErr w:type="spellEnd"/>
      <w:r w:rsidRPr="00D83262">
        <w:t xml:space="preserve"> </w:t>
      </w:r>
      <w:proofErr w:type="spellStart"/>
      <w:r w:rsidRPr="00D83262">
        <w:t>est</w:t>
      </w:r>
      <w:proofErr w:type="spellEnd"/>
      <w:r w:rsidRPr="00D83262">
        <w:t xml:space="preserve"> de </w:t>
      </w:r>
      <w:r w:rsidR="006B081D">
        <w:t>4</w:t>
      </w:r>
      <w:proofErr w:type="gramStart"/>
      <w:r w:rsidRPr="00D83262">
        <w:t>,00</w:t>
      </w:r>
      <w:proofErr w:type="gramEnd"/>
      <w:r w:rsidRPr="00D83262">
        <w:t> m minimum.</w:t>
      </w:r>
    </w:p>
    <w:p w14:paraId="40F4F0D0" w14:textId="786D2F25" w:rsidR="000D6A06" w:rsidRDefault="006B081D" w:rsidP="00E3476C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0FB68971" wp14:editId="68C37636">
            <wp:extent cx="1173600" cy="1274400"/>
            <wp:effectExtent l="0" t="0" r="7620" b="2540"/>
            <wp:docPr id="161" name="Image 161" descr="\\Srvfile04\Data EP\Dossiers\PAG-RUMELANGE-12-E-315\09_PAP_PDIR\PAP QE\Schémas\170831_EP_PAPQE_RECULS_P_3-4_arriè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\\Srvfile04\Data EP\Dossiers\PAG-RUMELANGE-12-E-315\09_PAP_PDIR\PAP QE\Schémas\170831_EP_PAPQE_RECULS_P_3-4_arrièr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600" cy="127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B7A54" w14:textId="77777777" w:rsidR="000D6A06" w:rsidRDefault="000D6A06" w:rsidP="000D6A06">
      <w:pPr>
        <w:rPr>
          <w:lang w:val="fr-FR"/>
        </w:rPr>
      </w:pPr>
    </w:p>
    <w:p w14:paraId="4B31BA22" w14:textId="47872217" w:rsidR="001C2129" w:rsidRPr="000D6A06" w:rsidRDefault="001C2129" w:rsidP="000D6A06">
      <w:pPr>
        <w:pStyle w:val="Heading2"/>
      </w:pPr>
      <w:r w:rsidRPr="000D6A06">
        <w:t xml:space="preserve">Art. </w:t>
      </w:r>
      <w:r w:rsidR="00890445">
        <w:t>1</w:t>
      </w:r>
      <w:r w:rsidR="006B081D">
        <w:t>1</w:t>
      </w:r>
      <w:r w:rsidR="000D6A06" w:rsidRPr="000D6A06">
        <w:t>.2</w:t>
      </w:r>
      <w:r w:rsidRPr="000D6A06">
        <w:t xml:space="preserve"> </w:t>
      </w:r>
      <w:r w:rsidR="000D6A06" w:rsidRPr="000D6A06">
        <w:t xml:space="preserve">Type </w:t>
      </w:r>
      <w:proofErr w:type="gramStart"/>
      <w:r w:rsidR="000D6A06" w:rsidRPr="000D6A06">
        <w:t>et</w:t>
      </w:r>
      <w:proofErr w:type="gramEnd"/>
      <w:r w:rsidR="000D6A06" w:rsidRPr="000D6A06">
        <w:t xml:space="preserve"> implantation des constructions hors-sol et sous-sol</w:t>
      </w:r>
    </w:p>
    <w:p w14:paraId="795ED3B0" w14:textId="2772D2B7" w:rsidR="00A73B71" w:rsidRDefault="000D6A06" w:rsidP="000D6A06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890445">
        <w:rPr>
          <w:lang w:val="fr-FR"/>
        </w:rPr>
        <w:t>1</w:t>
      </w:r>
      <w:r w:rsidR="006B081D">
        <w:rPr>
          <w:lang w:val="fr-FR"/>
        </w:rPr>
        <w:t>1</w:t>
      </w:r>
      <w:r>
        <w:rPr>
          <w:lang w:val="fr-FR"/>
        </w:rPr>
        <w:t>.2.1</w:t>
      </w:r>
      <w:r w:rsidR="00A73B71" w:rsidRPr="00A73B71">
        <w:rPr>
          <w:lang w:val="fr-FR"/>
        </w:rPr>
        <w:t xml:space="preserve"> </w:t>
      </w:r>
      <w:r w:rsidRPr="000D6A06">
        <w:rPr>
          <w:lang w:val="fr-FR"/>
        </w:rPr>
        <w:t>Type de constructions</w:t>
      </w:r>
    </w:p>
    <w:p w14:paraId="107080BD" w14:textId="5411786A" w:rsidR="00E3476C" w:rsidRDefault="006B081D" w:rsidP="00E3476C">
      <w:pPr>
        <w:rPr>
          <w:lang w:val="fr-FR"/>
        </w:rPr>
      </w:pPr>
      <w:r w:rsidRPr="006B081D">
        <w:rPr>
          <w:lang w:val="fr-FR"/>
        </w:rPr>
        <w:t>Les constructions peuvent être implantées de manière isolée ou groupée.</w:t>
      </w:r>
    </w:p>
    <w:p w14:paraId="3D45674E" w14:textId="77777777" w:rsidR="006B081D" w:rsidRDefault="006B081D" w:rsidP="00E3476C">
      <w:pPr>
        <w:rPr>
          <w:lang w:val="fr-FR"/>
        </w:rPr>
      </w:pPr>
    </w:p>
    <w:p w14:paraId="143D41D0" w14:textId="5DDF7C03" w:rsidR="00A73B71" w:rsidRDefault="00A73B71" w:rsidP="000D6A06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890445">
        <w:rPr>
          <w:lang w:val="fr-FR"/>
        </w:rPr>
        <w:t>1</w:t>
      </w:r>
      <w:r w:rsidR="006B081D">
        <w:rPr>
          <w:lang w:val="fr-FR"/>
        </w:rPr>
        <w:t>1</w:t>
      </w:r>
      <w:r w:rsidR="000D6A06">
        <w:rPr>
          <w:lang w:val="fr-FR"/>
        </w:rPr>
        <w:t>.2.2</w:t>
      </w:r>
      <w:r w:rsidRPr="00A73B71">
        <w:rPr>
          <w:lang w:val="fr-FR"/>
        </w:rPr>
        <w:t xml:space="preserve"> </w:t>
      </w:r>
      <w:r w:rsidR="000D6A06" w:rsidRPr="000D6A06">
        <w:rPr>
          <w:lang w:val="fr-FR"/>
        </w:rPr>
        <w:t>Bande de construction</w:t>
      </w:r>
    </w:p>
    <w:p w14:paraId="4B5165D9" w14:textId="43664431" w:rsidR="001C2129" w:rsidRDefault="000D6A06" w:rsidP="00A73B71">
      <w:pPr>
        <w:rPr>
          <w:lang w:val="fr-FR"/>
        </w:rPr>
      </w:pPr>
      <w:r w:rsidRPr="000D6A06">
        <w:rPr>
          <w:lang w:val="fr-FR"/>
        </w:rPr>
        <w:t xml:space="preserve">La bande de construction est de </w:t>
      </w:r>
      <w:r w:rsidR="006B081D">
        <w:rPr>
          <w:lang w:val="fr-FR"/>
        </w:rPr>
        <w:t>21</w:t>
      </w:r>
      <w:r w:rsidRPr="000D6A06">
        <w:rPr>
          <w:lang w:val="fr-FR"/>
        </w:rPr>
        <w:t>,00 m.</w:t>
      </w:r>
    </w:p>
    <w:p w14:paraId="032CD388" w14:textId="40B39D47" w:rsidR="000D6A06" w:rsidRDefault="006B081D" w:rsidP="000D6A06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45A5958B" wp14:editId="7C66CCC9">
            <wp:extent cx="1296000" cy="1386000"/>
            <wp:effectExtent l="0" t="0" r="0" b="5080"/>
            <wp:docPr id="185" name="Image 185" descr="\\Srvfile04\Data EP\Dossiers\PAG-RUMELANGE-12-E-315\09_PAP_PDIR\PAP QE\Schémas\170731_EP_PAPQE_PROFONDEUR_U_1-2'_bande de constru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\\Srvfile04\Data EP\Dossiers\PAG-RUMELANGE-12-E-315\09_PAP_PDIR\PAP QE\Schémas\170731_EP_PAPQE_PROFONDEUR_U_1-2'_bande de constructio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00" cy="13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0E3D8" w14:textId="5E3390CE" w:rsidR="000D6A06" w:rsidRDefault="000D6A06" w:rsidP="000D6A06">
      <w:pPr>
        <w:rPr>
          <w:lang w:val="fr-FR"/>
        </w:rPr>
      </w:pPr>
    </w:p>
    <w:p w14:paraId="703B5F64" w14:textId="236FC51E" w:rsidR="000D6A06" w:rsidRDefault="00E3476C" w:rsidP="000D6A06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890445">
        <w:rPr>
          <w:lang w:val="fr-FR"/>
        </w:rPr>
        <w:t>1</w:t>
      </w:r>
      <w:r w:rsidR="006B081D">
        <w:rPr>
          <w:lang w:val="fr-FR"/>
        </w:rPr>
        <w:t>1</w:t>
      </w:r>
      <w:r w:rsidR="000D6A06">
        <w:rPr>
          <w:lang w:val="fr-FR"/>
        </w:rPr>
        <w:t>.2.3</w:t>
      </w:r>
      <w:r w:rsidR="000D6A06" w:rsidRPr="00A73B71">
        <w:rPr>
          <w:lang w:val="fr-FR"/>
        </w:rPr>
        <w:t xml:space="preserve"> </w:t>
      </w:r>
      <w:r w:rsidR="000D6A06" w:rsidRPr="000D6A06">
        <w:rPr>
          <w:lang w:val="fr-FR"/>
        </w:rPr>
        <w:t>Profondeur de la construction hors-sol et sous-sol</w:t>
      </w:r>
    </w:p>
    <w:p w14:paraId="04A3B0D6" w14:textId="77777777" w:rsidR="006B081D" w:rsidRPr="006B081D" w:rsidRDefault="006B081D" w:rsidP="006B081D">
      <w:pPr>
        <w:rPr>
          <w:lang w:val="fr-FR"/>
        </w:rPr>
      </w:pPr>
      <w:r w:rsidRPr="006B081D">
        <w:rPr>
          <w:lang w:val="fr-FR"/>
        </w:rPr>
        <w:t>Pour les constructions principales les profondeurs autorisées sont les suivantes :</w:t>
      </w:r>
    </w:p>
    <w:p w14:paraId="16C3AA5B" w14:textId="77777777" w:rsidR="006B081D" w:rsidRPr="006B081D" w:rsidRDefault="006B081D" w:rsidP="006B081D">
      <w:pPr>
        <w:pStyle w:val="ListParagraph"/>
        <w:numPr>
          <w:ilvl w:val="0"/>
          <w:numId w:val="17"/>
        </w:numPr>
        <w:rPr>
          <w:lang w:val="fr-FR"/>
        </w:rPr>
      </w:pPr>
      <w:r w:rsidRPr="006B081D">
        <w:rPr>
          <w:lang w:val="fr-FR"/>
        </w:rPr>
        <w:t>La profondeur maximale des étages est de 12,00 m.</w:t>
      </w:r>
    </w:p>
    <w:p w14:paraId="6B6B29C4" w14:textId="77777777" w:rsidR="006B081D" w:rsidRPr="006B081D" w:rsidRDefault="006B081D" w:rsidP="006B081D">
      <w:pPr>
        <w:pStyle w:val="ListParagraph"/>
        <w:numPr>
          <w:ilvl w:val="0"/>
          <w:numId w:val="17"/>
        </w:numPr>
        <w:rPr>
          <w:lang w:val="fr-FR"/>
        </w:rPr>
      </w:pPr>
      <w:r w:rsidRPr="006B081D">
        <w:rPr>
          <w:lang w:val="fr-FR"/>
        </w:rPr>
        <w:t>La profondeur maximale des rez-de-chaussée, en vue d’aménager une véranda ou un local accolé similaire, peut atteindre les 15,00 m.</w:t>
      </w:r>
    </w:p>
    <w:p w14:paraId="092E33B3" w14:textId="77777777" w:rsidR="006B081D" w:rsidRPr="006B081D" w:rsidRDefault="006B081D" w:rsidP="006B081D">
      <w:pPr>
        <w:pStyle w:val="ListParagraph"/>
        <w:numPr>
          <w:ilvl w:val="0"/>
          <w:numId w:val="17"/>
        </w:numPr>
        <w:rPr>
          <w:lang w:val="fr-FR"/>
        </w:rPr>
      </w:pPr>
      <w:r w:rsidRPr="006B081D">
        <w:rPr>
          <w:lang w:val="fr-FR"/>
        </w:rPr>
        <w:t>La profondeur maximale du niveau en sous-sol est de 15,00 m. Tout dépassement du sous-sol par rapport au rez-de-chaussée doit être aménagé en terrasse ou couvert de terre végétale d’une épaisseur d’au moins 0,50 m.</w:t>
      </w:r>
    </w:p>
    <w:p w14:paraId="18CC7C2F" w14:textId="73F9DA5A" w:rsidR="000D6A06" w:rsidRDefault="006B081D" w:rsidP="00890445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533A9A37" wp14:editId="0A3B2300">
            <wp:extent cx="1252800" cy="954000"/>
            <wp:effectExtent l="0" t="0" r="5080" b="0"/>
            <wp:docPr id="195" name="Image 195" descr="\\Srvfile04\Data EP\Dossiers\PAG-RUMELANGE-12-E-315\09_PAP_PDIR\PAP QE\Schémas\170731_EP_PAPQE_PROFONDEUR_U_1-2'_profond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\\Srvfile04\Data EP\Dossiers\PAG-RUMELANGE-12-E-315\09_PAP_PDIR\PAP QE\Schémas\170731_EP_PAPQE_PROFONDEUR_U_1-2'_profondeur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00" cy="9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EEE46" w14:textId="37613BCA" w:rsidR="000D6A06" w:rsidRDefault="000D6A06" w:rsidP="000D6A06">
      <w:pPr>
        <w:rPr>
          <w:lang w:val="fr-FR"/>
        </w:rPr>
      </w:pPr>
    </w:p>
    <w:p w14:paraId="659FBE8C" w14:textId="6D3FC0D4" w:rsidR="000D6A06" w:rsidRPr="001C2129" w:rsidRDefault="000D6A06" w:rsidP="000D6A06">
      <w:pPr>
        <w:pStyle w:val="Heading2"/>
      </w:pPr>
      <w:r w:rsidRPr="001C2129">
        <w:lastRenderedPageBreak/>
        <w:t xml:space="preserve">Art. </w:t>
      </w:r>
      <w:r w:rsidR="00890445">
        <w:t>1</w:t>
      </w:r>
      <w:r w:rsidR="006B081D">
        <w:t>1</w:t>
      </w:r>
      <w:r w:rsidRPr="001C2129">
        <w:t>.</w:t>
      </w:r>
      <w:r>
        <w:t xml:space="preserve">3 </w:t>
      </w:r>
      <w:proofErr w:type="spellStart"/>
      <w:r>
        <w:t>Niveaux</w:t>
      </w:r>
      <w:proofErr w:type="spellEnd"/>
    </w:p>
    <w:p w14:paraId="26D977FA" w14:textId="362E150F" w:rsidR="000D6A06" w:rsidRDefault="000D6A06" w:rsidP="000D6A06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890445">
        <w:rPr>
          <w:lang w:val="fr-FR"/>
        </w:rPr>
        <w:t>1</w:t>
      </w:r>
      <w:r w:rsidR="006B081D">
        <w:rPr>
          <w:lang w:val="fr-FR"/>
        </w:rPr>
        <w:t>1</w:t>
      </w:r>
      <w:r>
        <w:rPr>
          <w:lang w:val="fr-FR"/>
        </w:rPr>
        <w:t>.3.1</w:t>
      </w:r>
      <w:r w:rsidRPr="00A73B71">
        <w:rPr>
          <w:lang w:val="fr-FR"/>
        </w:rPr>
        <w:t xml:space="preserve"> </w:t>
      </w:r>
      <w:r>
        <w:rPr>
          <w:lang w:val="fr-FR"/>
        </w:rPr>
        <w:t>Nombre de niveaux</w:t>
      </w:r>
    </w:p>
    <w:p w14:paraId="76B109F7" w14:textId="77777777" w:rsidR="006B081D" w:rsidRPr="006B081D" w:rsidRDefault="006B081D" w:rsidP="006B081D">
      <w:pPr>
        <w:rPr>
          <w:lang w:val="fr-FR"/>
        </w:rPr>
      </w:pPr>
      <w:r w:rsidRPr="006B081D">
        <w:rPr>
          <w:lang w:val="fr-FR"/>
        </w:rPr>
        <w:t>Pour les constructions principales :</w:t>
      </w:r>
    </w:p>
    <w:p w14:paraId="00D82DBD" w14:textId="77777777" w:rsidR="006B081D" w:rsidRPr="006B081D" w:rsidRDefault="006B081D" w:rsidP="006B081D">
      <w:pPr>
        <w:pStyle w:val="ListParagraph"/>
        <w:numPr>
          <w:ilvl w:val="0"/>
          <w:numId w:val="26"/>
        </w:numPr>
        <w:rPr>
          <w:lang w:val="fr-FR"/>
        </w:rPr>
      </w:pPr>
      <w:proofErr w:type="gramStart"/>
      <w:r w:rsidRPr="006B081D">
        <w:rPr>
          <w:lang w:val="fr-FR"/>
        </w:rPr>
        <w:t>le</w:t>
      </w:r>
      <w:proofErr w:type="gramEnd"/>
      <w:r w:rsidRPr="006B081D">
        <w:rPr>
          <w:lang w:val="fr-FR"/>
        </w:rPr>
        <w:t xml:space="preserve"> nombre de niveaux pleins autorisés est de 2 maximum ;</w:t>
      </w:r>
    </w:p>
    <w:p w14:paraId="005F5972" w14:textId="77777777" w:rsidR="006B081D" w:rsidRPr="006B081D" w:rsidRDefault="006B081D" w:rsidP="006B081D">
      <w:pPr>
        <w:pStyle w:val="ListParagraph"/>
        <w:numPr>
          <w:ilvl w:val="0"/>
          <w:numId w:val="26"/>
        </w:numPr>
        <w:rPr>
          <w:lang w:val="fr-FR"/>
        </w:rPr>
      </w:pPr>
      <w:r w:rsidRPr="006B081D">
        <w:rPr>
          <w:lang w:val="fr-FR"/>
        </w:rPr>
        <w:t>1 seul niveau supplémentaire peut être réalisé dans les combles ou comme étage en retrait dans le respect du gabarit théorique ;</w:t>
      </w:r>
    </w:p>
    <w:p w14:paraId="4C45665A" w14:textId="279F447C" w:rsidR="00E3476C" w:rsidRPr="006B081D" w:rsidRDefault="006B081D" w:rsidP="006B081D">
      <w:pPr>
        <w:pStyle w:val="ListParagraph"/>
        <w:numPr>
          <w:ilvl w:val="0"/>
          <w:numId w:val="26"/>
        </w:numPr>
        <w:rPr>
          <w:lang w:val="fr-FR"/>
        </w:rPr>
      </w:pPr>
      <w:proofErr w:type="gramStart"/>
      <w:r w:rsidRPr="006B081D">
        <w:rPr>
          <w:lang w:val="fr-FR"/>
        </w:rPr>
        <w:t>le</w:t>
      </w:r>
      <w:proofErr w:type="gramEnd"/>
      <w:r w:rsidRPr="006B081D">
        <w:rPr>
          <w:lang w:val="fr-FR"/>
        </w:rPr>
        <w:t xml:space="preserve"> nombre maximum de niveaux en dessous du rez-de-chaussée autorisé est de 1. </w:t>
      </w:r>
    </w:p>
    <w:p w14:paraId="465C3A14" w14:textId="72BC3466" w:rsidR="000D6A06" w:rsidRDefault="006B081D" w:rsidP="006B081D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39331AFA" wp14:editId="789EAE47">
            <wp:extent cx="1352550" cy="1144270"/>
            <wp:effectExtent l="0" t="0" r="0" b="0"/>
            <wp:docPr id="196" name="Image 196" descr="\\Srvfile04\Data EP\Datas\04_DATA_URBA_LU\00_DOSSIER-PAG_DOCUMENTS_MODELES\LOI-2011\PAP-QE\Schémas\170831_EP_PAPQE_NIVEAUX-terrain pla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\\Srvfile04\Data EP\Datas\04_DATA_URBA_LU\00_DOSSIER-PAG_DOCUMENTS_MODELES\LOI-2011\PAP-QE\Schémas\170831_EP_PAPQE_NIVEAUX-terrain plat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097"/>
                    <a:stretch/>
                  </pic:blipFill>
                  <pic:spPr bwMode="auto">
                    <a:xfrm>
                      <a:off x="0" y="0"/>
                      <a:ext cx="1353176" cy="11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EFFEA3" w14:textId="77777777" w:rsidR="006B081D" w:rsidRDefault="006B081D" w:rsidP="000D6A06">
      <w:pPr>
        <w:rPr>
          <w:lang w:val="fr-FR"/>
        </w:rPr>
      </w:pPr>
    </w:p>
    <w:p w14:paraId="75BE4121" w14:textId="1E78A675" w:rsidR="000D6A06" w:rsidRDefault="001233AD" w:rsidP="000D6A06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890445">
        <w:rPr>
          <w:lang w:val="fr-FR"/>
        </w:rPr>
        <w:t>1</w:t>
      </w:r>
      <w:r w:rsidR="006B081D">
        <w:rPr>
          <w:lang w:val="fr-FR"/>
        </w:rPr>
        <w:t>1</w:t>
      </w:r>
      <w:r w:rsidR="000D6A06">
        <w:rPr>
          <w:lang w:val="fr-FR"/>
        </w:rPr>
        <w:t>.3.2</w:t>
      </w:r>
      <w:r w:rsidR="000D6A06" w:rsidRPr="00A73B71">
        <w:rPr>
          <w:lang w:val="fr-FR"/>
        </w:rPr>
        <w:t xml:space="preserve"> </w:t>
      </w:r>
      <w:r w:rsidR="000D6A06">
        <w:rPr>
          <w:lang w:val="fr-FR"/>
        </w:rPr>
        <w:t>Hauteur du socle</w:t>
      </w:r>
    </w:p>
    <w:p w14:paraId="2B984510" w14:textId="0EE2FAAE" w:rsidR="000D6A06" w:rsidRDefault="000D6A06" w:rsidP="000D6A06">
      <w:pPr>
        <w:rPr>
          <w:lang w:val="fr-FR"/>
        </w:rPr>
      </w:pPr>
      <w:r w:rsidRPr="000D6A06">
        <w:rPr>
          <w:lang w:val="fr-FR"/>
        </w:rPr>
        <w:t>La hauteur du socle des constructions principales est de 1,00 m au maximum.</w:t>
      </w:r>
    </w:p>
    <w:p w14:paraId="34B7904C" w14:textId="6595E57F" w:rsidR="000D6A06" w:rsidRDefault="001233AD" w:rsidP="000D6A06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429235D1" wp14:editId="7E27765A">
            <wp:extent cx="1000800" cy="954000"/>
            <wp:effectExtent l="0" t="0" r="8890" b="0"/>
            <wp:docPr id="12" name="Image 12" descr="\\Srvfile04\Data EP\Dossiers\PAG-RUMELANGE-12-E-315\09_PAP_PDIR\PAP QE\Schémas\170831_EP_PAPQE_HAUTEURS_so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Srvfile04\Data EP\Dossiers\PAG-RUMELANGE-12-E-315\09_PAP_PDIR\PAP QE\Schémas\170831_EP_PAPQE_HAUTEURS_socl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800" cy="9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CBA7D" w14:textId="77777777" w:rsidR="000D6A06" w:rsidRDefault="000D6A06" w:rsidP="000D6A06">
      <w:pPr>
        <w:rPr>
          <w:lang w:val="fr-FR"/>
        </w:rPr>
      </w:pPr>
    </w:p>
    <w:p w14:paraId="5933DC8F" w14:textId="4D8E18F5" w:rsidR="000D6A06" w:rsidRDefault="00A73B71" w:rsidP="000D6A06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890445">
        <w:rPr>
          <w:lang w:val="fr-FR"/>
        </w:rPr>
        <w:t>1</w:t>
      </w:r>
      <w:r w:rsidR="006B081D">
        <w:rPr>
          <w:lang w:val="fr-FR"/>
        </w:rPr>
        <w:t>1</w:t>
      </w:r>
      <w:r w:rsidR="000D6A06">
        <w:rPr>
          <w:lang w:val="fr-FR"/>
        </w:rPr>
        <w:t>.4</w:t>
      </w:r>
      <w:r w:rsidRPr="00A73B71">
        <w:rPr>
          <w:lang w:val="fr-FR"/>
        </w:rPr>
        <w:t xml:space="preserve"> </w:t>
      </w:r>
      <w:r w:rsidR="000D6A06">
        <w:rPr>
          <w:lang w:val="fr-FR"/>
        </w:rPr>
        <w:t>Hauteur des constructions</w:t>
      </w:r>
    </w:p>
    <w:p w14:paraId="3B8044F9" w14:textId="09CC2FAE" w:rsidR="000D6A06" w:rsidRDefault="001233AD" w:rsidP="000D6A06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890445">
        <w:rPr>
          <w:lang w:val="fr-FR"/>
        </w:rPr>
        <w:t>1</w:t>
      </w:r>
      <w:r w:rsidR="006B081D">
        <w:rPr>
          <w:lang w:val="fr-FR"/>
        </w:rPr>
        <w:t>1</w:t>
      </w:r>
      <w:r w:rsidR="000D6A06">
        <w:rPr>
          <w:lang w:val="fr-FR"/>
        </w:rPr>
        <w:t xml:space="preserve">.4.1 </w:t>
      </w:r>
      <w:r w:rsidR="000D6A06" w:rsidRPr="000D6A06">
        <w:rPr>
          <w:lang w:val="fr-FR"/>
        </w:rPr>
        <w:t>Hauteur à la corniche</w:t>
      </w:r>
    </w:p>
    <w:p w14:paraId="54409E4E" w14:textId="556B798D" w:rsidR="006B081D" w:rsidRDefault="006B081D" w:rsidP="006B081D">
      <w:pPr>
        <w:rPr>
          <w:lang w:val="fr-FR"/>
        </w:rPr>
      </w:pPr>
      <w:r w:rsidRPr="006B081D">
        <w:rPr>
          <w:lang w:val="fr-FR"/>
        </w:rPr>
        <w:t xml:space="preserve">Les constructions principales doivent présenter les hauteurs aux </w:t>
      </w:r>
      <w:r>
        <w:rPr>
          <w:lang w:val="fr-FR"/>
        </w:rPr>
        <w:t>corniches de 7,00 m au maximum.</w:t>
      </w:r>
    </w:p>
    <w:p w14:paraId="4AFABE4C" w14:textId="0A1A8A42" w:rsidR="000D6A06" w:rsidRPr="000D6A06" w:rsidRDefault="006B081D" w:rsidP="000D6A06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3736AA9E" wp14:editId="473C426B">
            <wp:extent cx="1048385" cy="904018"/>
            <wp:effectExtent l="0" t="0" r="0" b="0"/>
            <wp:docPr id="186" name="Image 186" descr="\\Srvfile04\Data EP\Dossiers\PAG-RUMELANGE-12-E-315\09_PAP_PDIR\PAP QE\Schémas\170831_EP_PAPQE_HAUTEURS_U_1-2'_cornic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\\Srvfile04\Data EP\Dossiers\PAG-RUMELANGE-12-E-315\09_PAP_PDIR\PAP QE\Schémas\170831_EP_PAPQE_HAUTEURS_U_1-2'_cornich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448" cy="905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A2D22" w14:textId="0F4B2375" w:rsidR="000D6A06" w:rsidRDefault="000D6A06" w:rsidP="000D6A06">
      <w:pPr>
        <w:rPr>
          <w:lang w:val="fr-FR"/>
        </w:rPr>
      </w:pPr>
    </w:p>
    <w:p w14:paraId="3CD9813E" w14:textId="68B772B7" w:rsidR="000D6A06" w:rsidRDefault="00B303DD" w:rsidP="000D6A06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890445">
        <w:rPr>
          <w:lang w:val="fr-FR"/>
        </w:rPr>
        <w:t>1</w:t>
      </w:r>
      <w:r w:rsidR="006B081D">
        <w:rPr>
          <w:lang w:val="fr-FR"/>
        </w:rPr>
        <w:t>1</w:t>
      </w:r>
      <w:r w:rsidR="000D6A06">
        <w:rPr>
          <w:lang w:val="fr-FR"/>
        </w:rPr>
        <w:t xml:space="preserve">.4.2 </w:t>
      </w:r>
      <w:r w:rsidR="000D6A06" w:rsidRPr="000D6A06">
        <w:rPr>
          <w:lang w:val="fr-FR"/>
        </w:rPr>
        <w:t>Hauteur au faîtage</w:t>
      </w:r>
    </w:p>
    <w:p w14:paraId="514D692F" w14:textId="77777777" w:rsidR="006B081D" w:rsidRDefault="006B081D" w:rsidP="006B081D">
      <w:pPr>
        <w:rPr>
          <w:lang w:val="fr-FR"/>
        </w:rPr>
      </w:pPr>
      <w:r w:rsidRPr="006B081D">
        <w:rPr>
          <w:lang w:val="fr-FR"/>
        </w:rPr>
        <w:t>Les constructions principales doivent présenter les hauteurs au faîtage de 13,00 m au maximum.</w:t>
      </w:r>
    </w:p>
    <w:p w14:paraId="285A39B5" w14:textId="46A46292" w:rsidR="000D6A06" w:rsidRDefault="006B081D" w:rsidP="000D6A06">
      <w:pPr>
        <w:jc w:val="center"/>
        <w:rPr>
          <w:lang w:val="fr-FR"/>
        </w:rPr>
      </w:pPr>
      <w:r>
        <w:rPr>
          <w:noProof/>
          <w:lang w:val="en-US"/>
        </w:rPr>
        <w:lastRenderedPageBreak/>
        <w:drawing>
          <wp:inline distT="0" distB="0" distL="0" distR="0" wp14:anchorId="2B664E96" wp14:editId="0EE19847">
            <wp:extent cx="828675" cy="762061"/>
            <wp:effectExtent l="0" t="0" r="0" b="0"/>
            <wp:docPr id="187" name="Image 187" descr="\\Srvfile04\Data EP\Dossiers\PAG-RUMELANGE-12-E-315\09_PAP_PDIR\PAP QE\Schémas\170831_EP_PAPQE_HAUTEURS_U_1-2'_fait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\\Srvfile04\Data EP\Dossiers\PAG-RUMELANGE-12-E-315\09_PAP_PDIR\PAP QE\Schémas\170831_EP_PAPQE_HAUTEURS_U_1-2'_faitage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137" cy="768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C0E1E" w14:textId="50A09FBF" w:rsidR="000D6A06" w:rsidRDefault="000D6A06" w:rsidP="000D6A06">
      <w:pPr>
        <w:rPr>
          <w:lang w:val="fr-FR"/>
        </w:rPr>
      </w:pPr>
    </w:p>
    <w:p w14:paraId="794AD2AD" w14:textId="0DE55AF7" w:rsidR="000D6A06" w:rsidRDefault="00B303DD" w:rsidP="000D6A06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890445">
        <w:rPr>
          <w:lang w:val="fr-FR"/>
        </w:rPr>
        <w:t>1</w:t>
      </w:r>
      <w:r w:rsidR="006B081D">
        <w:rPr>
          <w:lang w:val="fr-FR"/>
        </w:rPr>
        <w:t>1</w:t>
      </w:r>
      <w:r w:rsidR="000D6A06">
        <w:rPr>
          <w:lang w:val="fr-FR"/>
        </w:rPr>
        <w:t xml:space="preserve">.4.3 </w:t>
      </w:r>
      <w:r w:rsidR="000D6A06" w:rsidRPr="000D6A06">
        <w:rPr>
          <w:lang w:val="fr-FR"/>
        </w:rPr>
        <w:t>Hauteur à l’acrotère</w:t>
      </w:r>
    </w:p>
    <w:p w14:paraId="152E8EDA" w14:textId="77777777" w:rsidR="006B081D" w:rsidRDefault="006B081D" w:rsidP="006B081D">
      <w:pPr>
        <w:rPr>
          <w:lang w:val="fr-FR"/>
        </w:rPr>
      </w:pPr>
      <w:r w:rsidRPr="006B081D">
        <w:rPr>
          <w:lang w:val="fr-FR"/>
        </w:rPr>
        <w:t>Les constructions principales doivent présenter la hauteur à l’acrotère au niveau de la façade avant est de 8,00 m au maximum pour le dernier niveau plein et de 11,00 m au maximum pour l’acrotère de l’étage en retrait.</w:t>
      </w:r>
    </w:p>
    <w:p w14:paraId="29874B4B" w14:textId="65F15EAC" w:rsidR="000D6A06" w:rsidRDefault="006B081D" w:rsidP="000D6A06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77C9DDD9" wp14:editId="1650C738">
            <wp:extent cx="838200" cy="703489"/>
            <wp:effectExtent l="0" t="0" r="0" b="1905"/>
            <wp:docPr id="188" name="Image 188" descr="\\Srvfile04\Data EP\Dossiers\PAG-RUMELANGE-12-E-315\09_PAP_PDIR\PAP QE\Schémas\170831_EP_PAPQE_HAUTEURS_U_1-2'_acrote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\\Srvfile04\Data EP\Dossiers\PAG-RUMELANGE-12-E-315\09_PAP_PDIR\PAP QE\Schémas\170831_EP_PAPQE_HAUTEURS_U_1-2'_acrotere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513" cy="71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6A387" w14:textId="244C5793" w:rsidR="000D6A06" w:rsidRDefault="000D6A06" w:rsidP="000D6A06">
      <w:pPr>
        <w:rPr>
          <w:lang w:val="fr-FR"/>
        </w:rPr>
      </w:pPr>
    </w:p>
    <w:p w14:paraId="1FC85AAD" w14:textId="361252E4" w:rsidR="000D6A06" w:rsidRDefault="00AA396C" w:rsidP="000D6A06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890445">
        <w:rPr>
          <w:lang w:val="fr-FR"/>
        </w:rPr>
        <w:t>1</w:t>
      </w:r>
      <w:r w:rsidR="006B081D">
        <w:rPr>
          <w:lang w:val="fr-FR"/>
        </w:rPr>
        <w:t>1</w:t>
      </w:r>
      <w:r w:rsidR="000D6A06">
        <w:rPr>
          <w:lang w:val="fr-FR"/>
        </w:rPr>
        <w:t>.5 Toiture</w:t>
      </w:r>
    </w:p>
    <w:p w14:paraId="651DB20E" w14:textId="1DA59478" w:rsidR="000D6A06" w:rsidRDefault="00AA396C" w:rsidP="00286F78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890445">
        <w:rPr>
          <w:lang w:val="fr-FR"/>
        </w:rPr>
        <w:t>1</w:t>
      </w:r>
      <w:r w:rsidR="006B081D">
        <w:rPr>
          <w:lang w:val="fr-FR"/>
        </w:rPr>
        <w:t>1</w:t>
      </w:r>
      <w:r w:rsidR="000D6A06">
        <w:rPr>
          <w:lang w:val="fr-FR"/>
        </w:rPr>
        <w:t>.5.1 Forme de toiture</w:t>
      </w:r>
    </w:p>
    <w:p w14:paraId="36686EE6" w14:textId="77777777" w:rsidR="000D6A06" w:rsidRDefault="000D6A06" w:rsidP="000D6A06">
      <w:pPr>
        <w:rPr>
          <w:lang w:val="fr-FR"/>
        </w:rPr>
      </w:pPr>
      <w:r w:rsidRPr="000D6A06">
        <w:rPr>
          <w:lang w:val="fr-FR"/>
        </w:rPr>
        <w:t>Seules sont autorisées le</w:t>
      </w:r>
      <w:r>
        <w:rPr>
          <w:lang w:val="fr-FR"/>
        </w:rPr>
        <w:t>s formes de toiture suivantes :</w:t>
      </w:r>
    </w:p>
    <w:p w14:paraId="0C7C9775" w14:textId="5816A21F" w:rsidR="000D6A06" w:rsidRPr="000D6A06" w:rsidRDefault="000D6A06" w:rsidP="000D6A06">
      <w:pPr>
        <w:pStyle w:val="ListParagraph"/>
        <w:numPr>
          <w:ilvl w:val="0"/>
          <w:numId w:val="13"/>
        </w:numPr>
        <w:rPr>
          <w:lang w:val="fr-FR"/>
        </w:rPr>
      </w:pPr>
      <w:r w:rsidRPr="000D6A06">
        <w:rPr>
          <w:lang w:val="fr-FR"/>
        </w:rPr>
        <w:t>Les toitures à un seul versant avec une pente limitée à 15</w:t>
      </w:r>
      <w:r w:rsidR="00CB77BF">
        <w:rPr>
          <w:lang w:val="fr-FR"/>
        </w:rPr>
        <w:t>°</w:t>
      </w:r>
    </w:p>
    <w:p w14:paraId="56EEE688" w14:textId="1D1C512F" w:rsidR="000D6A06" w:rsidRDefault="00CB77BF" w:rsidP="00CB77BF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62634519" wp14:editId="155EC5CC">
            <wp:extent cx="946800" cy="457200"/>
            <wp:effectExtent l="0" t="0" r="5715" b="0"/>
            <wp:docPr id="219" name="Image 219" descr="\\SRVFILE04\Data EP\Datas\04_DATA_URBA_LU\00_DOSSIER-PAG_DOCUMENTS_MODELES\LOI-2011\PAP-QE\Schémas\170915_EP_PAPQE_TOITURES_1pe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FILE04\Data EP\Datas\04_DATA_URBA_LU\00_DOSSIER-PAG_DOCUMENTS_MODELES\LOI-2011\PAP-QE\Schémas\170915_EP_PAPQE_TOITURES_1pente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02A2D" w14:textId="1E2F78B7" w:rsidR="00CB77BF" w:rsidRPr="00CB77BF" w:rsidRDefault="00CB77BF" w:rsidP="00CB77BF">
      <w:pPr>
        <w:pStyle w:val="ListParagraph"/>
        <w:numPr>
          <w:ilvl w:val="0"/>
          <w:numId w:val="13"/>
        </w:numPr>
        <w:rPr>
          <w:lang w:val="fr-FR"/>
        </w:rPr>
      </w:pPr>
      <w:r w:rsidRPr="00D83262">
        <w:t xml:space="preserve">Les </w:t>
      </w:r>
      <w:proofErr w:type="spellStart"/>
      <w:r w:rsidRPr="00D83262">
        <w:t>toitures</w:t>
      </w:r>
      <w:proofErr w:type="spellEnd"/>
      <w:r w:rsidRPr="00D83262">
        <w:t xml:space="preserve"> à au </w:t>
      </w:r>
      <w:proofErr w:type="spellStart"/>
      <w:r w:rsidRPr="00D83262">
        <w:t>moins</w:t>
      </w:r>
      <w:proofErr w:type="spellEnd"/>
      <w:r w:rsidRPr="00D83262">
        <w:t xml:space="preserve"> 2 versants avec </w:t>
      </w:r>
      <w:proofErr w:type="spellStart"/>
      <w:r w:rsidRPr="00D83262">
        <w:t>une</w:t>
      </w:r>
      <w:proofErr w:type="spellEnd"/>
      <w:r w:rsidRPr="00D83262">
        <w:t xml:space="preserve"> </w:t>
      </w:r>
      <w:proofErr w:type="spellStart"/>
      <w:r w:rsidRPr="00D83262">
        <w:t>pente</w:t>
      </w:r>
      <w:proofErr w:type="spellEnd"/>
      <w:r w:rsidRPr="00D83262">
        <w:t xml:space="preserve"> </w:t>
      </w:r>
      <w:proofErr w:type="spellStart"/>
      <w:r w:rsidRPr="00D83262">
        <w:t>limitée</w:t>
      </w:r>
      <w:proofErr w:type="spellEnd"/>
      <w:r w:rsidRPr="00D83262">
        <w:t xml:space="preserve"> à 40°</w:t>
      </w:r>
    </w:p>
    <w:p w14:paraId="430D9348" w14:textId="79895D07" w:rsidR="00E3476C" w:rsidRPr="00890445" w:rsidRDefault="00CB77BF" w:rsidP="00890445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04D408B2" wp14:editId="555E4AC3">
            <wp:extent cx="932400" cy="547200"/>
            <wp:effectExtent l="0" t="0" r="1270" b="5715"/>
            <wp:docPr id="220" name="Image 220" descr="\\SRVFILE04\Data EP\Datas\04_DATA_URBA_LU\00_DOSSIER-PAG_DOCUMENTS_MODELES\LOI-2011\PAP-QE\Schémas\170915_EP_PAPQE_TOITURES_2pen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RVFILE04\Data EP\Datas\04_DATA_URBA_LU\00_DOSSIER-PAG_DOCUMENTS_MODELES\LOI-2011\PAP-QE\Schémas\170915_EP_PAPQE_TOITURES_2pentes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400" cy="54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64691" w14:textId="5ACE9A98" w:rsidR="00CB77BF" w:rsidRPr="00CB77BF" w:rsidRDefault="00CB77BF" w:rsidP="00CB77BF">
      <w:pPr>
        <w:pStyle w:val="ListParagraph"/>
        <w:numPr>
          <w:ilvl w:val="0"/>
          <w:numId w:val="13"/>
        </w:numPr>
        <w:rPr>
          <w:lang w:val="fr-FR"/>
        </w:rPr>
      </w:pPr>
      <w:r w:rsidRPr="00CB77BF">
        <w:rPr>
          <w:lang w:val="fr-FR"/>
        </w:rPr>
        <w:t>Les toitures plates. Elles peuvent être aménagées en toiture végétale. Seules les toitures des niveaux, dégageant un retrait des niveaux supérieurs, peuvent être aménagées en toitures terrasse.</w:t>
      </w:r>
    </w:p>
    <w:p w14:paraId="458FDC6B" w14:textId="0522BDEB" w:rsidR="00CB77BF" w:rsidRDefault="00CB77BF" w:rsidP="00CB77BF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20DC8CE1" wp14:editId="48156988">
            <wp:extent cx="914400" cy="522000"/>
            <wp:effectExtent l="0" t="0" r="0" b="0"/>
            <wp:docPr id="221" name="Image 221" descr="\\SRVFILE04\Data EP\Datas\04_DATA_URBA_LU\00_DOSSIER-PAG_DOCUMENTS_MODELES\LOI-2011\PAP-QE\Schémas\170915_EP_PAPQE_TOITURES_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RVFILE04\Data EP\Datas\04_DATA_URBA_LU\00_DOSSIER-PAG_DOCUMENTS_MODELES\LOI-2011\PAP-QE\Schémas\170915_EP_PAPQE_TOITURES_plate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2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11A64" w14:textId="787E5F6B" w:rsidR="00CB77BF" w:rsidRDefault="00CB77BF" w:rsidP="000D6A06">
      <w:pPr>
        <w:rPr>
          <w:lang w:val="fr-FR"/>
        </w:rPr>
      </w:pPr>
    </w:p>
    <w:p w14:paraId="231F83FC" w14:textId="776B2911" w:rsidR="00CB77BF" w:rsidRDefault="00B303DD" w:rsidP="00CB77BF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890445">
        <w:rPr>
          <w:lang w:val="fr-FR"/>
        </w:rPr>
        <w:t>1</w:t>
      </w:r>
      <w:r w:rsidR="006B081D">
        <w:rPr>
          <w:lang w:val="fr-FR"/>
        </w:rPr>
        <w:t>1</w:t>
      </w:r>
      <w:r w:rsidR="00CB77BF">
        <w:rPr>
          <w:lang w:val="fr-FR"/>
        </w:rPr>
        <w:t>.5.2 Ouvertures</w:t>
      </w:r>
    </w:p>
    <w:p w14:paraId="62750746" w14:textId="16D86697" w:rsidR="00CB77BF" w:rsidRPr="00CB77BF" w:rsidRDefault="00CB77BF" w:rsidP="00CB77BF">
      <w:pPr>
        <w:rPr>
          <w:lang w:val="fr-FR"/>
        </w:rPr>
      </w:pPr>
      <w:r w:rsidRPr="00CB77BF">
        <w:rPr>
          <w:lang w:val="fr-FR"/>
        </w:rPr>
        <w:t>Les ouvertures doivent être implantées à l’intérieur du gabarit théorique ;</w:t>
      </w:r>
    </w:p>
    <w:p w14:paraId="0F7EC279" w14:textId="55F8FAB4" w:rsidR="00CB77BF" w:rsidRDefault="00CB77BF" w:rsidP="00CB77BF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1CD39F17" wp14:editId="7D8AEED2">
            <wp:extent cx="1152000" cy="709200"/>
            <wp:effectExtent l="0" t="0" r="0" b="0"/>
            <wp:docPr id="222" name="Image 222" descr="\\SRVFILE04\Data EP\Datas\04_DATA_URBA_LU\00_DOSSIER-PAG_DOCUMENTS_MODELES\LOI-2011\PAP-QE\Schémas\170915_EP_PAPQE_TOITURES_lucarne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RVFILE04\Data EP\Datas\04_DATA_URBA_LU\00_DOSSIER-PAG_DOCUMENTS_MODELES\LOI-2011\PAP-QE\Schémas\170915_EP_PAPQE_TOITURES_lucarnes1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0" cy="70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B6B484" w14:textId="29D4B932" w:rsidR="00CB77BF" w:rsidRDefault="00CB77BF" w:rsidP="00CB77BF">
      <w:pPr>
        <w:rPr>
          <w:lang w:val="fr-FR"/>
        </w:rPr>
      </w:pPr>
      <w:r w:rsidRPr="00D83262">
        <w:rPr>
          <w:rFonts w:cs="Arial"/>
        </w:rPr>
        <w:t>Les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ouvertures</w:t>
      </w:r>
      <w:proofErr w:type="spellEnd"/>
      <w:r w:rsidRPr="00D83262">
        <w:rPr>
          <w:rFonts w:cs="Arial"/>
        </w:rPr>
        <w:t xml:space="preserve"> </w:t>
      </w:r>
      <w:proofErr w:type="spellStart"/>
      <w:r w:rsidRPr="00D83262">
        <w:rPr>
          <w:rFonts w:cs="Arial"/>
        </w:rPr>
        <w:t>doivent</w:t>
      </w:r>
      <w:proofErr w:type="spellEnd"/>
      <w:r w:rsidRPr="00D83262">
        <w:rPr>
          <w:rFonts w:cs="Arial"/>
        </w:rPr>
        <w:t xml:space="preserve"> se </w:t>
      </w:r>
      <w:proofErr w:type="spellStart"/>
      <w:r w:rsidRPr="00D83262">
        <w:rPr>
          <w:rFonts w:cs="Arial"/>
        </w:rPr>
        <w:t>trouver</w:t>
      </w:r>
      <w:proofErr w:type="spellEnd"/>
      <w:r w:rsidRPr="00D83262">
        <w:rPr>
          <w:rFonts w:cs="Arial"/>
        </w:rPr>
        <w:t xml:space="preserve"> au minimum à 1</w:t>
      </w:r>
      <w:proofErr w:type="gramStart"/>
      <w:r w:rsidRPr="00D83262">
        <w:rPr>
          <w:rFonts w:cs="Arial"/>
        </w:rPr>
        <w:t>,00</w:t>
      </w:r>
      <w:proofErr w:type="gramEnd"/>
      <w:r>
        <w:rPr>
          <w:rFonts w:cs="Arial"/>
        </w:rPr>
        <w:t xml:space="preserve"> </w:t>
      </w:r>
      <w:r w:rsidRPr="00D83262">
        <w:rPr>
          <w:rFonts w:cs="Arial"/>
        </w:rPr>
        <w:t xml:space="preserve">m des </w:t>
      </w:r>
      <w:proofErr w:type="spellStart"/>
      <w:r>
        <w:rPr>
          <w:rFonts w:cs="Arial"/>
        </w:rPr>
        <w:t>bords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latéraux</w:t>
      </w:r>
      <w:proofErr w:type="spellEnd"/>
      <w:r>
        <w:rPr>
          <w:rFonts w:cs="Arial"/>
        </w:rPr>
        <w:t xml:space="preserve"> de la </w:t>
      </w:r>
      <w:proofErr w:type="spellStart"/>
      <w:r>
        <w:rPr>
          <w:rFonts w:cs="Arial"/>
        </w:rPr>
        <w:t>toiture</w:t>
      </w:r>
      <w:proofErr w:type="spellEnd"/>
      <w:r w:rsidRPr="00D83262">
        <w:rPr>
          <w:rFonts w:cs="Arial"/>
        </w:rPr>
        <w:t>.</w:t>
      </w:r>
    </w:p>
    <w:p w14:paraId="1161918B" w14:textId="41058241" w:rsidR="00CB77BF" w:rsidRDefault="00CB77BF" w:rsidP="00CB77BF">
      <w:pPr>
        <w:jc w:val="center"/>
        <w:rPr>
          <w:lang w:val="fr-FR"/>
        </w:rPr>
      </w:pPr>
      <w:r>
        <w:rPr>
          <w:noProof/>
          <w:lang w:val="en-US"/>
        </w:rPr>
        <w:lastRenderedPageBreak/>
        <w:drawing>
          <wp:inline distT="0" distB="0" distL="0" distR="0" wp14:anchorId="0B62C0BF" wp14:editId="66891DA6">
            <wp:extent cx="1008000" cy="629053"/>
            <wp:effectExtent l="0" t="0" r="1905" b="0"/>
            <wp:docPr id="65" name="Image 65" descr="\\srvfile04\Data EP\Datas\04_DATA_URBA_LU\00-PAG_DOCUMENTS_MODELES\LOI-2011\PAP-QE_2017\SCHEMAS\200129_EP_PAPQE_TOITURES_lucarne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rvfile04\Data EP\Datas\04_DATA_URBA_LU\00-PAG_DOCUMENTS_MODELES\LOI-2011\PAP-QE_2017\SCHEMAS\200129_EP_PAPQE_TOITURES_lucarnes1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0" cy="629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6D390" w14:textId="6409B586" w:rsidR="00CB77BF" w:rsidRDefault="00AA396C" w:rsidP="00CB77BF">
      <w:pPr>
        <w:rPr>
          <w:lang w:val="fr-FR"/>
        </w:rPr>
      </w:pPr>
      <w:r w:rsidRPr="00D83262">
        <w:rPr>
          <w:rFonts w:cs="Arial"/>
        </w:rPr>
        <w:t xml:space="preserve">La </w:t>
      </w:r>
      <w:proofErr w:type="spellStart"/>
      <w:r w:rsidRPr="00D83262">
        <w:rPr>
          <w:rFonts w:cs="Arial"/>
        </w:rPr>
        <w:t>largeur</w:t>
      </w:r>
      <w:proofErr w:type="spellEnd"/>
      <w:r w:rsidRPr="00D83262">
        <w:rPr>
          <w:rFonts w:cs="Arial"/>
        </w:rPr>
        <w:t xml:space="preserve"> </w:t>
      </w:r>
      <w:proofErr w:type="spellStart"/>
      <w:r w:rsidRPr="00D83262">
        <w:rPr>
          <w:rFonts w:cs="Arial"/>
        </w:rPr>
        <w:t>d’une</w:t>
      </w:r>
      <w:proofErr w:type="spellEnd"/>
      <w:r w:rsidRPr="00D83262">
        <w:rPr>
          <w:rFonts w:cs="Arial"/>
        </w:rPr>
        <w:t xml:space="preserve"> </w:t>
      </w:r>
      <w:proofErr w:type="spellStart"/>
      <w:r>
        <w:rPr>
          <w:rFonts w:cs="Arial"/>
        </w:rPr>
        <w:t>ouverture</w:t>
      </w:r>
      <w:proofErr w:type="spellEnd"/>
      <w:r>
        <w:rPr>
          <w:rFonts w:cs="Arial"/>
        </w:rPr>
        <w:t xml:space="preserve"> </w:t>
      </w:r>
      <w:proofErr w:type="spellStart"/>
      <w:r w:rsidRPr="00D83262">
        <w:rPr>
          <w:rFonts w:cs="Arial"/>
        </w:rPr>
        <w:t>doit</w:t>
      </w:r>
      <w:proofErr w:type="spellEnd"/>
      <w:r w:rsidRPr="00D83262">
        <w:rPr>
          <w:rFonts w:cs="Arial"/>
        </w:rPr>
        <w:t xml:space="preserve"> </w:t>
      </w:r>
      <w:proofErr w:type="spellStart"/>
      <w:r w:rsidRPr="00D83262">
        <w:rPr>
          <w:rFonts w:cs="Arial"/>
        </w:rPr>
        <w:t>être</w:t>
      </w:r>
      <w:proofErr w:type="spellEnd"/>
      <w:r w:rsidRPr="00D83262">
        <w:rPr>
          <w:rFonts w:cs="Arial"/>
        </w:rPr>
        <w:t xml:space="preserve"> </w:t>
      </w:r>
      <w:proofErr w:type="spellStart"/>
      <w:r w:rsidRPr="00D83262">
        <w:rPr>
          <w:rFonts w:cs="Arial"/>
        </w:rPr>
        <w:t>inférieure</w:t>
      </w:r>
      <w:proofErr w:type="spellEnd"/>
      <w:r w:rsidRPr="00D83262">
        <w:rPr>
          <w:rFonts w:cs="Arial"/>
        </w:rPr>
        <w:t xml:space="preserve"> </w:t>
      </w:r>
      <w:proofErr w:type="spellStart"/>
      <w:r w:rsidRPr="00D83262">
        <w:rPr>
          <w:rFonts w:cs="Arial"/>
        </w:rPr>
        <w:t>ou</w:t>
      </w:r>
      <w:proofErr w:type="spellEnd"/>
      <w:r w:rsidRPr="00D83262">
        <w:rPr>
          <w:rFonts w:cs="Arial"/>
        </w:rPr>
        <w:t xml:space="preserve"> </w:t>
      </w:r>
      <w:proofErr w:type="spellStart"/>
      <w:r w:rsidRPr="00D83262">
        <w:rPr>
          <w:rFonts w:cs="Arial"/>
        </w:rPr>
        <w:t>égale</w:t>
      </w:r>
      <w:proofErr w:type="spellEnd"/>
      <w:r w:rsidRPr="00D83262">
        <w:rPr>
          <w:rFonts w:cs="Arial"/>
        </w:rPr>
        <w:t xml:space="preserve"> à 3</w:t>
      </w:r>
      <w:proofErr w:type="gramStart"/>
      <w:r w:rsidRPr="00D83262">
        <w:rPr>
          <w:rFonts w:cs="Arial"/>
        </w:rPr>
        <w:t>,00</w:t>
      </w:r>
      <w:proofErr w:type="gramEnd"/>
      <w:r>
        <w:rPr>
          <w:rFonts w:cs="Arial"/>
        </w:rPr>
        <w:t xml:space="preserve"> </w:t>
      </w:r>
      <w:r w:rsidRPr="00D83262">
        <w:rPr>
          <w:rFonts w:cs="Arial"/>
        </w:rPr>
        <w:t>m.</w:t>
      </w:r>
    </w:p>
    <w:p w14:paraId="12C8F7E8" w14:textId="5D2E58DB" w:rsidR="00CB77BF" w:rsidRDefault="00AA396C" w:rsidP="00AA396C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174FA33B" wp14:editId="6535D4B7">
            <wp:extent cx="936000" cy="646829"/>
            <wp:effectExtent l="0" t="0" r="0" b="1270"/>
            <wp:docPr id="81" name="Image 81" descr="\\srvfile04\Data EP\Datas\04_DATA_URBA_LU\00-PAG_DOCUMENTS_MODELES\LOI-2011\PAP-QE_2017\SCHEMAS\200129_EP_PAPQE_TOITURES_lucarne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rvfile04\Data EP\Datas\04_DATA_URBA_LU\00-PAG_DOCUMENTS_MODELES\LOI-2011\PAP-QE_2017\SCHEMAS\200129_EP_PAPQE_TOITURES_lucarnes2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" cy="646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3A45F" w14:textId="60E5B273" w:rsidR="00AA396C" w:rsidRDefault="00AA396C" w:rsidP="00AA396C">
      <w:pPr>
        <w:rPr>
          <w:rFonts w:cs="Arial"/>
        </w:rPr>
      </w:pPr>
      <w:r w:rsidRPr="00D83262">
        <w:rPr>
          <w:rFonts w:cs="Arial"/>
        </w:rPr>
        <w:t xml:space="preserve">Les </w:t>
      </w:r>
      <w:proofErr w:type="spellStart"/>
      <w:r>
        <w:rPr>
          <w:rFonts w:cs="Arial"/>
        </w:rPr>
        <w:t>ouvertures</w:t>
      </w:r>
      <w:proofErr w:type="spellEnd"/>
      <w:r w:rsidRPr="00D83262">
        <w:rPr>
          <w:rFonts w:cs="Arial"/>
        </w:rPr>
        <w:t xml:space="preserve"> </w:t>
      </w:r>
      <w:proofErr w:type="spellStart"/>
      <w:r w:rsidRPr="00D83262">
        <w:rPr>
          <w:rFonts w:cs="Arial"/>
        </w:rPr>
        <w:t>doivent</w:t>
      </w:r>
      <w:proofErr w:type="spellEnd"/>
      <w:r w:rsidRPr="00D83262">
        <w:rPr>
          <w:rFonts w:cs="Arial"/>
        </w:rPr>
        <w:t xml:space="preserve"> observer un </w:t>
      </w:r>
      <w:proofErr w:type="spellStart"/>
      <w:r w:rsidRPr="00D83262">
        <w:rPr>
          <w:rFonts w:cs="Arial"/>
        </w:rPr>
        <w:t>recul</w:t>
      </w:r>
      <w:proofErr w:type="spellEnd"/>
      <w:r w:rsidRPr="00D83262">
        <w:rPr>
          <w:rFonts w:cs="Arial"/>
        </w:rPr>
        <w:t xml:space="preserve"> entre </w:t>
      </w:r>
      <w:proofErr w:type="spellStart"/>
      <w:r w:rsidRPr="00D83262">
        <w:rPr>
          <w:rFonts w:cs="Arial"/>
        </w:rPr>
        <w:t>elles</w:t>
      </w:r>
      <w:proofErr w:type="spellEnd"/>
      <w:r w:rsidRPr="00D83262">
        <w:rPr>
          <w:rFonts w:cs="Arial"/>
        </w:rPr>
        <w:t xml:space="preserve"> </w:t>
      </w:r>
      <w:proofErr w:type="spellStart"/>
      <w:r w:rsidRPr="00D83262">
        <w:rPr>
          <w:rFonts w:cs="Arial"/>
        </w:rPr>
        <w:t>d’au</w:t>
      </w:r>
      <w:proofErr w:type="spellEnd"/>
      <w:r w:rsidRPr="00D83262">
        <w:rPr>
          <w:rFonts w:cs="Arial"/>
        </w:rPr>
        <w:t xml:space="preserve"> </w:t>
      </w:r>
      <w:proofErr w:type="spellStart"/>
      <w:r w:rsidRPr="00D83262">
        <w:rPr>
          <w:rFonts w:cs="Arial"/>
        </w:rPr>
        <w:t>moins</w:t>
      </w:r>
      <w:proofErr w:type="spellEnd"/>
      <w:r w:rsidRPr="00D83262">
        <w:rPr>
          <w:rFonts w:cs="Arial"/>
        </w:rPr>
        <w:t xml:space="preserve"> 0</w:t>
      </w:r>
      <w:proofErr w:type="gramStart"/>
      <w:r w:rsidRPr="00D83262">
        <w:rPr>
          <w:rFonts w:cs="Arial"/>
        </w:rPr>
        <w:t>,50</w:t>
      </w:r>
      <w:proofErr w:type="gramEnd"/>
      <w:r>
        <w:rPr>
          <w:rFonts w:cs="Arial"/>
        </w:rPr>
        <w:t xml:space="preserve"> </w:t>
      </w:r>
      <w:r w:rsidRPr="00D83262">
        <w:rPr>
          <w:rFonts w:cs="Arial"/>
        </w:rPr>
        <w:t>m.</w:t>
      </w:r>
    </w:p>
    <w:p w14:paraId="1C11682B" w14:textId="4BE33744" w:rsidR="00AA396C" w:rsidRDefault="00AA396C" w:rsidP="00AA396C">
      <w:pPr>
        <w:jc w:val="center"/>
        <w:rPr>
          <w:rFonts w:cs="Arial"/>
        </w:rPr>
      </w:pPr>
      <w:r>
        <w:rPr>
          <w:noProof/>
          <w:lang w:val="en-US"/>
        </w:rPr>
        <w:drawing>
          <wp:inline distT="0" distB="0" distL="0" distR="0" wp14:anchorId="66CC108E" wp14:editId="3DA40428">
            <wp:extent cx="936000" cy="652131"/>
            <wp:effectExtent l="0" t="0" r="0" b="0"/>
            <wp:docPr id="115" name="Image 115" descr="\\srvfile04\Data EP\Datas\04_DATA_URBA_LU\00-PAG_DOCUMENTS_MODELES\LOI-2011\PAP-QE_2017\SCHEMAS\200129_EP_PAPQE_TOITURES_lucarne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rvfile04\Data EP\Datas\04_DATA_URBA_LU\00-PAG_DOCUMENTS_MODELES\LOI-2011\PAP-QE_2017\SCHEMAS\200129_EP_PAPQE_TOITURES_lucarnes3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" cy="652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790DE" w14:textId="13A5EB7C" w:rsidR="00AA396C" w:rsidRDefault="00AA396C" w:rsidP="00AA396C">
      <w:pPr>
        <w:rPr>
          <w:lang w:val="fr-FR"/>
        </w:rPr>
      </w:pPr>
      <w:r w:rsidRPr="00D83262">
        <w:rPr>
          <w:rFonts w:cs="Arial"/>
        </w:rPr>
        <w:t xml:space="preserve">La </w:t>
      </w:r>
      <w:proofErr w:type="spellStart"/>
      <w:proofErr w:type="gramStart"/>
      <w:r w:rsidRPr="00D83262">
        <w:rPr>
          <w:rFonts w:cs="Arial"/>
        </w:rPr>
        <w:t>somme</w:t>
      </w:r>
      <w:proofErr w:type="spellEnd"/>
      <w:proofErr w:type="gramEnd"/>
      <w:r w:rsidRPr="00D83262">
        <w:rPr>
          <w:rFonts w:cs="Arial"/>
        </w:rPr>
        <w:t xml:space="preserve"> des </w:t>
      </w:r>
      <w:proofErr w:type="spellStart"/>
      <w:r w:rsidRPr="00D83262">
        <w:rPr>
          <w:rFonts w:cs="Arial"/>
        </w:rPr>
        <w:t>largeurs</w:t>
      </w:r>
      <w:proofErr w:type="spellEnd"/>
      <w:r w:rsidRPr="00D83262">
        <w:rPr>
          <w:rFonts w:cs="Arial"/>
        </w:rPr>
        <w:t xml:space="preserve"> des </w:t>
      </w:r>
      <w:proofErr w:type="spellStart"/>
      <w:r>
        <w:rPr>
          <w:rFonts w:cs="Arial"/>
        </w:rPr>
        <w:t>ouvertures</w:t>
      </w:r>
      <w:proofErr w:type="spellEnd"/>
      <w:r w:rsidRPr="00D83262">
        <w:rPr>
          <w:rFonts w:cs="Arial"/>
        </w:rPr>
        <w:t xml:space="preserve"> ne </w:t>
      </w:r>
      <w:proofErr w:type="spellStart"/>
      <w:r w:rsidRPr="00D83262">
        <w:rPr>
          <w:rFonts w:cs="Arial"/>
        </w:rPr>
        <w:t>peut</w:t>
      </w:r>
      <w:proofErr w:type="spellEnd"/>
      <w:r w:rsidRPr="00D83262">
        <w:rPr>
          <w:rFonts w:cs="Arial"/>
        </w:rPr>
        <w:t xml:space="preserve"> pas </w:t>
      </w:r>
      <w:proofErr w:type="spellStart"/>
      <w:r w:rsidRPr="00D83262">
        <w:rPr>
          <w:rFonts w:cs="Arial"/>
        </w:rPr>
        <w:t>dépasser</w:t>
      </w:r>
      <w:proofErr w:type="spellEnd"/>
      <w:r w:rsidRPr="00D83262">
        <w:rPr>
          <w:rFonts w:cs="Arial"/>
        </w:rPr>
        <w:t xml:space="preserve"> les 2/3 de la </w:t>
      </w:r>
      <w:proofErr w:type="spellStart"/>
      <w:r w:rsidRPr="00D83262">
        <w:rPr>
          <w:rFonts w:cs="Arial"/>
        </w:rPr>
        <w:t>largeur</w:t>
      </w:r>
      <w:proofErr w:type="spellEnd"/>
      <w:r w:rsidRPr="00D83262">
        <w:rPr>
          <w:rFonts w:cs="Arial"/>
        </w:rPr>
        <w:t xml:space="preserve"> de la façade.</w:t>
      </w:r>
    </w:p>
    <w:p w14:paraId="36E0FD1F" w14:textId="27632EF1" w:rsidR="00AA396C" w:rsidRDefault="00AA396C" w:rsidP="00AA396C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230C963D" wp14:editId="34EC6EF6">
            <wp:extent cx="936000" cy="600183"/>
            <wp:effectExtent l="0" t="0" r="0" b="9525"/>
            <wp:docPr id="334" name="Image 334" descr="\\srvfile04\Data EP\Datas\04_DATA_URBA_LU\00-PAG_DOCUMENTS_MODELES\LOI-2011\PAP-QE_2017\SCHEMAS\200129_EP_PAPQE_TOITURES_lucarne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srvfile04\Data EP\Datas\04_DATA_URBA_LU\00-PAG_DOCUMENTS_MODELES\LOI-2011\PAP-QE_2017\SCHEMAS\200129_EP_PAPQE_TOITURES_lucarnes4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" cy="600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4B48D" w14:textId="6513634A" w:rsidR="00890445" w:rsidRDefault="00890445" w:rsidP="00AA396C">
      <w:pPr>
        <w:rPr>
          <w:lang w:val="fr-FR"/>
        </w:rPr>
      </w:pPr>
    </w:p>
    <w:p w14:paraId="0B31EFE7" w14:textId="0D794B77" w:rsidR="00AA396C" w:rsidRDefault="00B303DD" w:rsidP="00AA396C">
      <w:pPr>
        <w:pStyle w:val="Heading2"/>
      </w:pPr>
      <w:r>
        <w:t xml:space="preserve">Art. </w:t>
      </w:r>
      <w:r w:rsidR="00890445">
        <w:t>1</w:t>
      </w:r>
      <w:r w:rsidR="006B081D">
        <w:t>1</w:t>
      </w:r>
      <w:r w:rsidR="00AA396C">
        <w:t xml:space="preserve">.6 </w:t>
      </w:r>
      <w:proofErr w:type="spellStart"/>
      <w:r w:rsidR="00AA396C" w:rsidRPr="00AA396C">
        <w:t>Nombre</w:t>
      </w:r>
      <w:proofErr w:type="spellEnd"/>
      <w:r w:rsidR="00AA396C" w:rsidRPr="00AA396C">
        <w:t xml:space="preserve"> </w:t>
      </w:r>
      <w:proofErr w:type="spellStart"/>
      <w:r w:rsidR="00AA396C" w:rsidRPr="00AA396C">
        <w:t>d’unités</w:t>
      </w:r>
      <w:proofErr w:type="spellEnd"/>
      <w:r w:rsidR="00AA396C" w:rsidRPr="00AA396C">
        <w:t xml:space="preserve"> de </w:t>
      </w:r>
      <w:proofErr w:type="spellStart"/>
      <w:r>
        <w:t>lo</w:t>
      </w:r>
      <w:r w:rsidR="00AA396C">
        <w:t>gement</w:t>
      </w:r>
      <w:proofErr w:type="spellEnd"/>
    </w:p>
    <w:p w14:paraId="160A9460" w14:textId="43E40F6C" w:rsidR="00890445" w:rsidRDefault="006B081D" w:rsidP="00EB0551">
      <w:r w:rsidRPr="006B081D">
        <w:t xml:space="preserve">Le </w:t>
      </w:r>
      <w:proofErr w:type="spellStart"/>
      <w:r w:rsidRPr="006B081D">
        <w:t>nombre</w:t>
      </w:r>
      <w:proofErr w:type="spellEnd"/>
      <w:r w:rsidRPr="006B081D">
        <w:t xml:space="preserve"> </w:t>
      </w:r>
      <w:proofErr w:type="spellStart"/>
      <w:r w:rsidRPr="006B081D">
        <w:t>d’unités</w:t>
      </w:r>
      <w:proofErr w:type="spellEnd"/>
      <w:r w:rsidRPr="006B081D">
        <w:t xml:space="preserve"> de </w:t>
      </w:r>
      <w:proofErr w:type="spellStart"/>
      <w:r w:rsidRPr="006B081D">
        <w:t>logements</w:t>
      </w:r>
      <w:proofErr w:type="spellEnd"/>
      <w:r w:rsidRPr="006B081D">
        <w:t xml:space="preserve"> </w:t>
      </w:r>
      <w:proofErr w:type="spellStart"/>
      <w:proofErr w:type="gramStart"/>
      <w:r w:rsidRPr="006B081D">
        <w:t>est</w:t>
      </w:r>
      <w:proofErr w:type="spellEnd"/>
      <w:proofErr w:type="gramEnd"/>
      <w:r w:rsidRPr="006B081D">
        <w:t xml:space="preserve"> </w:t>
      </w:r>
      <w:proofErr w:type="spellStart"/>
      <w:r w:rsidRPr="006B081D">
        <w:t>limité</w:t>
      </w:r>
      <w:proofErr w:type="spellEnd"/>
      <w:r w:rsidRPr="006B081D">
        <w:t xml:space="preserve"> à 1.</w:t>
      </w:r>
    </w:p>
    <w:p w14:paraId="1F30793A" w14:textId="77777777" w:rsidR="006B081D" w:rsidRPr="00AA396C" w:rsidRDefault="006B081D" w:rsidP="00EB0551"/>
    <w:p w14:paraId="72EBCEAC" w14:textId="3DA9D6A6" w:rsidR="001C2129" w:rsidRPr="00AA396C" w:rsidRDefault="00AA396C" w:rsidP="00AA396C">
      <w:pPr>
        <w:pStyle w:val="Heading2"/>
      </w:pPr>
      <w:r w:rsidRPr="00AA396C">
        <w:t xml:space="preserve">Art. </w:t>
      </w:r>
      <w:r w:rsidR="00890445">
        <w:t>1</w:t>
      </w:r>
      <w:r w:rsidR="006270D4">
        <w:t>1</w:t>
      </w:r>
      <w:r w:rsidRPr="00AA396C">
        <w:t xml:space="preserve">.7 </w:t>
      </w:r>
      <w:r w:rsidR="00286F78">
        <w:t>E</w:t>
      </w:r>
      <w:r w:rsidR="001C2129" w:rsidRPr="00AA396C">
        <w:t xml:space="preserve">mplacements de </w:t>
      </w:r>
      <w:proofErr w:type="spellStart"/>
      <w:r w:rsidR="001C2129" w:rsidRPr="00AA396C">
        <w:t>stationnement</w:t>
      </w:r>
      <w:proofErr w:type="spellEnd"/>
      <w:r w:rsidR="001C2129" w:rsidRPr="00AA396C">
        <w:t xml:space="preserve"> </w:t>
      </w:r>
      <w:proofErr w:type="spellStart"/>
      <w:r w:rsidR="00286F78">
        <w:t>en</w:t>
      </w:r>
      <w:proofErr w:type="spellEnd"/>
      <w:r w:rsidR="00286F78">
        <w:t xml:space="preserve"> surface </w:t>
      </w:r>
      <w:proofErr w:type="gramStart"/>
      <w:r w:rsidR="00286F78">
        <w:t>et</w:t>
      </w:r>
      <w:proofErr w:type="gramEnd"/>
      <w:r w:rsidR="00286F78">
        <w:t xml:space="preserve"> à </w:t>
      </w:r>
      <w:proofErr w:type="spellStart"/>
      <w:r w:rsidR="00286F78">
        <w:t>l’intérieur</w:t>
      </w:r>
      <w:proofErr w:type="spellEnd"/>
      <w:r w:rsidR="00286F78">
        <w:t xml:space="preserve"> des constructions</w:t>
      </w:r>
    </w:p>
    <w:p w14:paraId="5B87464C" w14:textId="77777777" w:rsidR="006270D4" w:rsidRPr="006270D4" w:rsidRDefault="006270D4" w:rsidP="006270D4">
      <w:pPr>
        <w:rPr>
          <w:lang w:val="fr-FR"/>
        </w:rPr>
      </w:pPr>
      <w:r w:rsidRPr="006270D4">
        <w:rPr>
          <w:lang w:val="fr-FR"/>
        </w:rPr>
        <w:t xml:space="preserve">Les emplacements de stationnements requis sont à prévoir sur la même parcelle que la construction principale à laquelle ils se rapportent. </w:t>
      </w:r>
    </w:p>
    <w:p w14:paraId="6FA0C90B" w14:textId="77777777" w:rsidR="006270D4" w:rsidRPr="006270D4" w:rsidRDefault="006270D4" w:rsidP="006270D4">
      <w:pPr>
        <w:rPr>
          <w:lang w:val="fr-FR"/>
        </w:rPr>
      </w:pPr>
      <w:r w:rsidRPr="006270D4">
        <w:rPr>
          <w:lang w:val="fr-FR"/>
        </w:rPr>
        <w:t>Les emplacements extérieurs de stationnement doivent être aménagés de manière perméable.</w:t>
      </w:r>
    </w:p>
    <w:p w14:paraId="603152B0" w14:textId="6A01740D" w:rsidR="00890445" w:rsidRDefault="006270D4" w:rsidP="006270D4">
      <w:pPr>
        <w:rPr>
          <w:lang w:val="fr-FR"/>
        </w:rPr>
      </w:pPr>
      <w:r w:rsidRPr="006270D4">
        <w:rPr>
          <w:lang w:val="fr-FR"/>
        </w:rPr>
        <w:t>Le nombre d’emplacement de stationnement nécessaires est défini dans le PAG.</w:t>
      </w:r>
    </w:p>
    <w:p w14:paraId="54CE0CCF" w14:textId="77777777" w:rsidR="006270D4" w:rsidRDefault="006270D4" w:rsidP="006270D4">
      <w:pPr>
        <w:rPr>
          <w:lang w:val="fr-FR"/>
        </w:rPr>
      </w:pPr>
    </w:p>
    <w:p w14:paraId="48076FFE" w14:textId="44358B01" w:rsidR="001C2129" w:rsidRDefault="001C2129" w:rsidP="00EB0551">
      <w:pPr>
        <w:pStyle w:val="Heading2"/>
        <w:rPr>
          <w:lang w:val="fr-FR"/>
        </w:rPr>
      </w:pPr>
      <w:bookmarkStart w:id="1" w:name="_GoBack"/>
      <w:bookmarkEnd w:id="1"/>
      <w:r>
        <w:rPr>
          <w:lang w:val="fr-FR"/>
        </w:rPr>
        <w:t xml:space="preserve">Art. </w:t>
      </w:r>
      <w:r w:rsidR="00890445">
        <w:rPr>
          <w:lang w:val="fr-FR"/>
        </w:rPr>
        <w:t>1</w:t>
      </w:r>
      <w:r w:rsidR="006270D4">
        <w:rPr>
          <w:lang w:val="fr-FR"/>
        </w:rPr>
        <w:t>1</w:t>
      </w:r>
      <w:r w:rsidR="00AA396C">
        <w:rPr>
          <w:lang w:val="fr-FR"/>
        </w:rPr>
        <w:t>.8</w:t>
      </w:r>
      <w:r>
        <w:rPr>
          <w:lang w:val="fr-FR"/>
        </w:rPr>
        <w:t xml:space="preserve"> </w:t>
      </w:r>
      <w:r w:rsidR="00AA396C" w:rsidRPr="00AA396C">
        <w:rPr>
          <w:lang w:val="fr-FR"/>
        </w:rPr>
        <w:t>Dépendances</w:t>
      </w:r>
    </w:p>
    <w:p w14:paraId="1717F2E6" w14:textId="4A5C20F2" w:rsidR="001C2129" w:rsidRDefault="00B303DD" w:rsidP="00AA396C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890445">
        <w:rPr>
          <w:lang w:val="fr-FR"/>
        </w:rPr>
        <w:t>1</w:t>
      </w:r>
      <w:r w:rsidR="006270D4">
        <w:rPr>
          <w:lang w:val="fr-FR"/>
        </w:rPr>
        <w:t>1</w:t>
      </w:r>
      <w:r w:rsidR="00AA396C">
        <w:rPr>
          <w:lang w:val="fr-FR"/>
        </w:rPr>
        <w:t xml:space="preserve">.8.1 </w:t>
      </w:r>
      <w:r w:rsidR="00AA396C" w:rsidRPr="00AA396C">
        <w:rPr>
          <w:lang w:val="fr-FR"/>
        </w:rPr>
        <w:t>Garages, car-ports et emplacement de stationnement</w:t>
      </w:r>
    </w:p>
    <w:p w14:paraId="2C47EF6E" w14:textId="77777777" w:rsidR="006270D4" w:rsidRPr="006270D4" w:rsidRDefault="006270D4" w:rsidP="006270D4">
      <w:pPr>
        <w:rPr>
          <w:lang w:val="fr-FR"/>
        </w:rPr>
      </w:pPr>
      <w:r w:rsidRPr="006270D4">
        <w:rPr>
          <w:lang w:val="fr-FR"/>
        </w:rPr>
        <w:t>Pour toute construction de garage, car-port ou emplacements de stationnement, les prescriptions suivantes sont à respecter :</w:t>
      </w:r>
    </w:p>
    <w:p w14:paraId="5EB90E33" w14:textId="77777777" w:rsidR="006270D4" w:rsidRPr="006270D4" w:rsidRDefault="006270D4" w:rsidP="006270D4">
      <w:pPr>
        <w:pStyle w:val="ListParagraph"/>
        <w:numPr>
          <w:ilvl w:val="0"/>
          <w:numId w:val="13"/>
        </w:numPr>
        <w:rPr>
          <w:lang w:val="fr-FR"/>
        </w:rPr>
      </w:pPr>
      <w:r w:rsidRPr="006270D4">
        <w:rPr>
          <w:lang w:val="fr-FR"/>
        </w:rPr>
        <w:t>Avoir une hauteur maximale de 3,50 m mesuré au point le plus élevé de la construction par rapport au niveau de terrain ;</w:t>
      </w:r>
    </w:p>
    <w:p w14:paraId="7C62A00D" w14:textId="77777777" w:rsidR="006270D4" w:rsidRPr="006270D4" w:rsidRDefault="006270D4" w:rsidP="006270D4">
      <w:pPr>
        <w:pStyle w:val="ListParagraph"/>
        <w:numPr>
          <w:ilvl w:val="0"/>
          <w:numId w:val="13"/>
        </w:numPr>
        <w:rPr>
          <w:lang w:val="fr-FR"/>
        </w:rPr>
      </w:pPr>
      <w:r w:rsidRPr="006270D4">
        <w:rPr>
          <w:lang w:val="fr-FR"/>
        </w:rPr>
        <w:t>Être implanté à l’intérieur de la bande de construction ;</w:t>
      </w:r>
    </w:p>
    <w:p w14:paraId="02C6191E" w14:textId="01CEF7C7" w:rsidR="00E257B4" w:rsidRPr="006270D4" w:rsidRDefault="006270D4" w:rsidP="006270D4">
      <w:pPr>
        <w:pStyle w:val="ListParagraph"/>
        <w:numPr>
          <w:ilvl w:val="0"/>
          <w:numId w:val="13"/>
        </w:numPr>
        <w:rPr>
          <w:lang w:val="fr-FR"/>
        </w:rPr>
      </w:pPr>
      <w:r w:rsidRPr="006270D4">
        <w:rPr>
          <w:lang w:val="fr-FR"/>
        </w:rPr>
        <w:t>Être implanté sans recul sur les limites latérales.</w:t>
      </w:r>
    </w:p>
    <w:p w14:paraId="7C0430E1" w14:textId="77777777" w:rsidR="006270D4" w:rsidRDefault="006270D4" w:rsidP="006270D4">
      <w:pPr>
        <w:rPr>
          <w:lang w:val="fr-FR"/>
        </w:rPr>
      </w:pPr>
    </w:p>
    <w:p w14:paraId="6272D681" w14:textId="251F479D" w:rsidR="00AA396C" w:rsidRDefault="00B303DD" w:rsidP="00AA396C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E257B4">
        <w:rPr>
          <w:lang w:val="fr-FR"/>
        </w:rPr>
        <w:t>1</w:t>
      </w:r>
      <w:r w:rsidR="006270D4">
        <w:rPr>
          <w:lang w:val="fr-FR"/>
        </w:rPr>
        <w:t>1</w:t>
      </w:r>
      <w:r w:rsidR="00AA396C">
        <w:rPr>
          <w:lang w:val="fr-FR"/>
        </w:rPr>
        <w:t>.8.2 Abris de Jardins</w:t>
      </w:r>
    </w:p>
    <w:p w14:paraId="176B97B2" w14:textId="77777777" w:rsidR="006270D4" w:rsidRPr="006270D4" w:rsidRDefault="006270D4" w:rsidP="006270D4">
      <w:pPr>
        <w:rPr>
          <w:lang w:val="fr-FR"/>
        </w:rPr>
      </w:pPr>
      <w:r w:rsidRPr="006270D4">
        <w:rPr>
          <w:lang w:val="fr-FR"/>
        </w:rPr>
        <w:t>Les abris de jardin et constructions similaires peuvent être réalisés sous le respect des conditions suivantes :</w:t>
      </w:r>
    </w:p>
    <w:p w14:paraId="15A74B07" w14:textId="77777777" w:rsidR="006270D4" w:rsidRPr="006270D4" w:rsidRDefault="006270D4" w:rsidP="006270D4">
      <w:pPr>
        <w:pStyle w:val="ListParagraph"/>
        <w:numPr>
          <w:ilvl w:val="0"/>
          <w:numId w:val="27"/>
        </w:numPr>
        <w:rPr>
          <w:lang w:val="fr-FR"/>
        </w:rPr>
      </w:pPr>
      <w:r w:rsidRPr="006270D4">
        <w:rPr>
          <w:lang w:val="fr-FR"/>
        </w:rPr>
        <w:t>Avoir une hauteur maximale de 3,50 m mesuré au point le plus élevé de la construction par rapport au niveau du terrain</w:t>
      </w:r>
    </w:p>
    <w:p w14:paraId="4DF60A55" w14:textId="77777777" w:rsidR="006270D4" w:rsidRPr="006270D4" w:rsidRDefault="006270D4" w:rsidP="006270D4">
      <w:pPr>
        <w:pStyle w:val="ListParagraph"/>
        <w:numPr>
          <w:ilvl w:val="0"/>
          <w:numId w:val="27"/>
        </w:numPr>
        <w:rPr>
          <w:lang w:val="fr-FR"/>
        </w:rPr>
      </w:pPr>
      <w:r w:rsidRPr="006270D4">
        <w:rPr>
          <w:lang w:val="fr-FR"/>
        </w:rPr>
        <w:t xml:space="preserve">Avoir une surface cumulée qui ne dépasse pas les 18,00 m2 </w:t>
      </w:r>
    </w:p>
    <w:p w14:paraId="72F740F5" w14:textId="77777777" w:rsidR="006270D4" w:rsidRPr="006270D4" w:rsidRDefault="006270D4" w:rsidP="006270D4">
      <w:pPr>
        <w:pStyle w:val="ListParagraph"/>
        <w:numPr>
          <w:ilvl w:val="0"/>
          <w:numId w:val="27"/>
        </w:numPr>
        <w:rPr>
          <w:lang w:val="fr-FR"/>
        </w:rPr>
      </w:pPr>
      <w:r w:rsidRPr="006270D4">
        <w:rPr>
          <w:lang w:val="fr-FR"/>
        </w:rPr>
        <w:t>Respecter un recul d’au moins 1,00 m par rapport aux limites avant et latérales de la parcelle.</w:t>
      </w:r>
    </w:p>
    <w:p w14:paraId="60EDE0BF" w14:textId="6A596D50" w:rsidR="00AA396C" w:rsidRPr="006270D4" w:rsidRDefault="006270D4" w:rsidP="006270D4">
      <w:pPr>
        <w:pStyle w:val="ListParagraph"/>
        <w:numPr>
          <w:ilvl w:val="0"/>
          <w:numId w:val="27"/>
        </w:numPr>
        <w:rPr>
          <w:lang w:val="fr-FR"/>
        </w:rPr>
      </w:pPr>
      <w:r w:rsidRPr="006270D4">
        <w:rPr>
          <w:lang w:val="fr-FR"/>
        </w:rPr>
        <w:t>Être implanté à l’extérieur de la bande de construction ;</w:t>
      </w:r>
    </w:p>
    <w:p w14:paraId="03C38D81" w14:textId="77777777" w:rsidR="006270D4" w:rsidRDefault="006270D4" w:rsidP="006270D4">
      <w:pPr>
        <w:rPr>
          <w:lang w:val="fr-FR"/>
        </w:rPr>
      </w:pPr>
    </w:p>
    <w:p w14:paraId="39101B55" w14:textId="1891DF24" w:rsidR="00AA396C" w:rsidRDefault="00B303DD" w:rsidP="00AA396C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E257B4">
        <w:rPr>
          <w:lang w:val="fr-FR"/>
        </w:rPr>
        <w:t>1</w:t>
      </w:r>
      <w:r w:rsidR="006270D4">
        <w:rPr>
          <w:lang w:val="fr-FR"/>
        </w:rPr>
        <w:t>1</w:t>
      </w:r>
      <w:r w:rsidR="00AA396C">
        <w:rPr>
          <w:lang w:val="fr-FR"/>
        </w:rPr>
        <w:t>.9 Espace libre des parcelles</w:t>
      </w:r>
    </w:p>
    <w:p w14:paraId="4FA10029" w14:textId="77777777" w:rsidR="006270D4" w:rsidRPr="006270D4" w:rsidRDefault="006270D4" w:rsidP="006270D4">
      <w:pPr>
        <w:rPr>
          <w:lang w:val="fr-FR"/>
        </w:rPr>
      </w:pPr>
      <w:r w:rsidRPr="006270D4">
        <w:rPr>
          <w:lang w:val="fr-FR"/>
        </w:rPr>
        <w:t>Les marges de recul avant et latéral imposées doivent être aménagées en jardin d’agrément à l’exception des chemins d’accès nécessaires et emplacements de stationnement.</w:t>
      </w:r>
    </w:p>
    <w:p w14:paraId="26D58E52" w14:textId="6E8FFE48" w:rsidR="00AA396C" w:rsidRPr="00AA396C" w:rsidRDefault="006270D4" w:rsidP="006270D4">
      <w:pPr>
        <w:rPr>
          <w:lang w:val="fr-FR"/>
        </w:rPr>
      </w:pPr>
      <w:r w:rsidRPr="006270D4">
        <w:rPr>
          <w:lang w:val="fr-FR"/>
        </w:rPr>
        <w:t>La surface scellée dans les marges de recul arrière ne peut pas être supérieure à 75%.</w:t>
      </w:r>
    </w:p>
    <w:sectPr w:rsidR="00AA396C" w:rsidRPr="00AA39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3AE2"/>
    <w:multiLevelType w:val="hybridMultilevel"/>
    <w:tmpl w:val="4650B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76C0B"/>
    <w:multiLevelType w:val="hybridMultilevel"/>
    <w:tmpl w:val="DFBCE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75EC9"/>
    <w:multiLevelType w:val="hybridMultilevel"/>
    <w:tmpl w:val="6784B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F58AA"/>
    <w:multiLevelType w:val="hybridMultilevel"/>
    <w:tmpl w:val="943A0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F6164"/>
    <w:multiLevelType w:val="hybridMultilevel"/>
    <w:tmpl w:val="1D6AC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615A4"/>
    <w:multiLevelType w:val="hybridMultilevel"/>
    <w:tmpl w:val="F01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E53F4"/>
    <w:multiLevelType w:val="hybridMultilevel"/>
    <w:tmpl w:val="2C1ED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07339D"/>
    <w:multiLevelType w:val="hybridMultilevel"/>
    <w:tmpl w:val="94668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696E17"/>
    <w:multiLevelType w:val="hybridMultilevel"/>
    <w:tmpl w:val="B186F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81FD2"/>
    <w:multiLevelType w:val="hybridMultilevel"/>
    <w:tmpl w:val="1C6A5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DD3AFB"/>
    <w:multiLevelType w:val="hybridMultilevel"/>
    <w:tmpl w:val="C2467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8261E9"/>
    <w:multiLevelType w:val="hybridMultilevel"/>
    <w:tmpl w:val="769CB672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1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7262A3"/>
    <w:multiLevelType w:val="hybridMultilevel"/>
    <w:tmpl w:val="C59A4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F3AD8"/>
    <w:multiLevelType w:val="hybridMultilevel"/>
    <w:tmpl w:val="17601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C31C0B"/>
    <w:multiLevelType w:val="hybridMultilevel"/>
    <w:tmpl w:val="F0F8F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20978"/>
    <w:multiLevelType w:val="hybridMultilevel"/>
    <w:tmpl w:val="E140E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7F2D54"/>
    <w:multiLevelType w:val="hybridMultilevel"/>
    <w:tmpl w:val="48B48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276F46"/>
    <w:multiLevelType w:val="hybridMultilevel"/>
    <w:tmpl w:val="C6484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165BC"/>
    <w:multiLevelType w:val="hybridMultilevel"/>
    <w:tmpl w:val="48903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9150D7"/>
    <w:multiLevelType w:val="hybridMultilevel"/>
    <w:tmpl w:val="DD465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20"/>
  </w:num>
  <w:num w:numId="4">
    <w:abstractNumId w:val="2"/>
  </w:num>
  <w:num w:numId="5">
    <w:abstractNumId w:val="3"/>
  </w:num>
  <w:num w:numId="6">
    <w:abstractNumId w:val="5"/>
  </w:num>
  <w:num w:numId="7">
    <w:abstractNumId w:val="5"/>
  </w:num>
  <w:num w:numId="8">
    <w:abstractNumId w:val="8"/>
  </w:num>
  <w:num w:numId="9">
    <w:abstractNumId w:val="9"/>
  </w:num>
  <w:num w:numId="10">
    <w:abstractNumId w:val="1"/>
  </w:num>
  <w:num w:numId="11">
    <w:abstractNumId w:val="16"/>
  </w:num>
  <w:num w:numId="12">
    <w:abstractNumId w:val="21"/>
  </w:num>
  <w:num w:numId="13">
    <w:abstractNumId w:val="17"/>
  </w:num>
  <w:num w:numId="14">
    <w:abstractNumId w:val="14"/>
  </w:num>
  <w:num w:numId="15">
    <w:abstractNumId w:val="7"/>
  </w:num>
  <w:num w:numId="16">
    <w:abstractNumId w:val="24"/>
  </w:num>
  <w:num w:numId="17">
    <w:abstractNumId w:val="22"/>
  </w:num>
  <w:num w:numId="18">
    <w:abstractNumId w:val="19"/>
  </w:num>
  <w:num w:numId="19">
    <w:abstractNumId w:val="25"/>
  </w:num>
  <w:num w:numId="20">
    <w:abstractNumId w:val="4"/>
  </w:num>
  <w:num w:numId="21">
    <w:abstractNumId w:val="12"/>
  </w:num>
  <w:num w:numId="22">
    <w:abstractNumId w:val="6"/>
  </w:num>
  <w:num w:numId="23">
    <w:abstractNumId w:val="13"/>
  </w:num>
  <w:num w:numId="24">
    <w:abstractNumId w:val="18"/>
  </w:num>
  <w:num w:numId="25">
    <w:abstractNumId w:val="11"/>
  </w:num>
  <w:num w:numId="26">
    <w:abstractNumId w:val="2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430F3"/>
    <w:rsid w:val="000D6A06"/>
    <w:rsid w:val="000F5B6B"/>
    <w:rsid w:val="001233AD"/>
    <w:rsid w:val="001779FF"/>
    <w:rsid w:val="001C2129"/>
    <w:rsid w:val="00286F78"/>
    <w:rsid w:val="00290F8E"/>
    <w:rsid w:val="002D225B"/>
    <w:rsid w:val="003661E8"/>
    <w:rsid w:val="00375910"/>
    <w:rsid w:val="00387019"/>
    <w:rsid w:val="0039622D"/>
    <w:rsid w:val="0047184E"/>
    <w:rsid w:val="00472CA4"/>
    <w:rsid w:val="004F78EC"/>
    <w:rsid w:val="00512E6A"/>
    <w:rsid w:val="0057757E"/>
    <w:rsid w:val="005E67CB"/>
    <w:rsid w:val="006270D4"/>
    <w:rsid w:val="00646426"/>
    <w:rsid w:val="006605E2"/>
    <w:rsid w:val="006B081D"/>
    <w:rsid w:val="00705C28"/>
    <w:rsid w:val="00732511"/>
    <w:rsid w:val="007B41C9"/>
    <w:rsid w:val="007B5125"/>
    <w:rsid w:val="00826854"/>
    <w:rsid w:val="00890445"/>
    <w:rsid w:val="008A46DB"/>
    <w:rsid w:val="008E630E"/>
    <w:rsid w:val="009D6555"/>
    <w:rsid w:val="00A73B71"/>
    <w:rsid w:val="00AA396C"/>
    <w:rsid w:val="00AD269E"/>
    <w:rsid w:val="00AD5B20"/>
    <w:rsid w:val="00B303DD"/>
    <w:rsid w:val="00C10C63"/>
    <w:rsid w:val="00C17CC9"/>
    <w:rsid w:val="00C61F17"/>
    <w:rsid w:val="00CB2FE8"/>
    <w:rsid w:val="00CB77BF"/>
    <w:rsid w:val="00CE5E88"/>
    <w:rsid w:val="00CF3132"/>
    <w:rsid w:val="00D21DBE"/>
    <w:rsid w:val="00D35FE3"/>
    <w:rsid w:val="00E257B4"/>
    <w:rsid w:val="00E3476C"/>
    <w:rsid w:val="00E90D8B"/>
    <w:rsid w:val="00EB0551"/>
    <w:rsid w:val="00EB23F4"/>
    <w:rsid w:val="00EB27A1"/>
    <w:rsid w:val="00EE45C8"/>
    <w:rsid w:val="00F163B8"/>
    <w:rsid w:val="00FB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89044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0445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2020-08-25T07:30:00Z</dcterms:created>
  <dcterms:modified xsi:type="dcterms:W3CDTF">2020-08-25T12:22:00Z</dcterms:modified>
</cp:coreProperties>
</file>