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E6" w:rsidRPr="00012EF1" w:rsidRDefault="008A48C8" w:rsidP="004A7566">
      <w:pPr>
        <w:pStyle w:val="Heading2"/>
        <w:rPr>
          <w:lang w:val="fr-LU"/>
        </w:rPr>
      </w:pPr>
      <w:bookmarkStart w:id="0" w:name="_Toc32992374"/>
      <w:r>
        <w:rPr>
          <w:lang w:val="fr-LU"/>
        </w:rPr>
        <w:t xml:space="preserve">Art. </w:t>
      </w:r>
      <w:bookmarkStart w:id="1" w:name="_GoBack"/>
      <w:bookmarkEnd w:id="1"/>
      <w:r w:rsidR="004E76E6">
        <w:rPr>
          <w:lang w:val="fr-LU"/>
        </w:rPr>
        <w:t>18.4</w:t>
      </w:r>
      <w:r w:rsidR="004E76E6" w:rsidRPr="00012EF1">
        <w:rPr>
          <w:lang w:val="fr-LU"/>
        </w:rPr>
        <w:t xml:space="preserve"> </w:t>
      </w:r>
      <w:r w:rsidR="004E76E6">
        <w:rPr>
          <w:lang w:val="fr-LU"/>
        </w:rPr>
        <w:t>Gabarits à préserver</w:t>
      </w:r>
      <w:bookmarkEnd w:id="0"/>
    </w:p>
    <w:p w:rsidR="004E76E6" w:rsidRPr="00012EF1" w:rsidRDefault="004E76E6" w:rsidP="004A7566">
      <w:pPr>
        <w:rPr>
          <w:lang w:val="fr-CI"/>
        </w:rPr>
      </w:pPr>
      <w:r w:rsidRPr="00012EF1">
        <w:rPr>
          <w:lang w:val="fr-CI"/>
        </w:rPr>
        <w:t>Les gabarits à préserver sont ceux marqués sur la partie graphique du PAG.</w:t>
      </w:r>
    </w:p>
    <w:p w:rsidR="004E76E6" w:rsidRPr="00012EF1" w:rsidRDefault="004E76E6" w:rsidP="004A7566">
      <w:pPr>
        <w:rPr>
          <w:lang w:val="fr-CI"/>
        </w:rPr>
      </w:pPr>
      <w:r w:rsidRPr="00012EF1">
        <w:rPr>
          <w:lang w:val="fr-CI"/>
        </w:rPr>
        <w:t>Les gabarits à préserver veillent au maintien du caractère des localités par la structuration des rues et la formation d’espaces-rues.</w:t>
      </w:r>
    </w:p>
    <w:p w:rsidR="004E76E6" w:rsidRPr="00012EF1" w:rsidRDefault="004E76E6" w:rsidP="004A7566">
      <w:pPr>
        <w:rPr>
          <w:lang w:val="fr-CI"/>
        </w:rPr>
      </w:pPr>
      <w:r w:rsidRPr="00012EF1">
        <w:rPr>
          <w:lang w:val="fr-CI"/>
        </w:rPr>
        <w:t>Pour tous travaux de transformation ou lors d’une reconstruction sur les bâtiments désignés gabarits à préserver dans la partie graphique, les éléments suivants sont à préserver :</w:t>
      </w:r>
    </w:p>
    <w:p w:rsidR="004E76E6" w:rsidRPr="004A7566" w:rsidRDefault="004E76E6" w:rsidP="004A7566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4A7566">
        <w:rPr>
          <w:lang w:val="fr-LU"/>
        </w:rPr>
        <w:t>longueur</w:t>
      </w:r>
      <w:proofErr w:type="gramEnd"/>
      <w:r w:rsidRPr="004A7566">
        <w:rPr>
          <w:lang w:val="fr-LU"/>
        </w:rPr>
        <w:t xml:space="preserve"> de façade,</w:t>
      </w:r>
    </w:p>
    <w:p w:rsidR="004E76E6" w:rsidRPr="004A7566" w:rsidRDefault="004E76E6" w:rsidP="004A7566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4A7566">
        <w:rPr>
          <w:lang w:val="fr-LU"/>
        </w:rPr>
        <w:t>hauteur</w:t>
      </w:r>
      <w:proofErr w:type="gramEnd"/>
      <w:r w:rsidRPr="004A7566">
        <w:rPr>
          <w:lang w:val="fr-LU"/>
        </w:rPr>
        <w:t xml:space="preserve"> à la corniche,</w:t>
      </w:r>
    </w:p>
    <w:p w:rsidR="004E76E6" w:rsidRPr="004A7566" w:rsidRDefault="004E76E6" w:rsidP="004A7566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4A7566">
        <w:rPr>
          <w:lang w:val="fr-LU"/>
        </w:rPr>
        <w:t>hauteur</w:t>
      </w:r>
      <w:proofErr w:type="gramEnd"/>
      <w:r w:rsidRPr="004A7566">
        <w:rPr>
          <w:lang w:val="fr-LU"/>
        </w:rPr>
        <w:t xml:space="preserve"> au faîtage,</w:t>
      </w:r>
    </w:p>
    <w:p w:rsidR="004E76E6" w:rsidRPr="004A7566" w:rsidRDefault="004E76E6" w:rsidP="004A7566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4A7566">
        <w:rPr>
          <w:lang w:val="fr-LU"/>
        </w:rPr>
        <w:t>pente</w:t>
      </w:r>
      <w:proofErr w:type="gramEnd"/>
      <w:r w:rsidRPr="004A7566">
        <w:rPr>
          <w:lang w:val="fr-LU"/>
        </w:rPr>
        <w:t xml:space="preserve"> et forme de la toiture à l’avant des constructions,</w:t>
      </w:r>
    </w:p>
    <w:p w:rsidR="004E76E6" w:rsidRPr="004A7566" w:rsidRDefault="004E76E6" w:rsidP="004A7566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4A7566">
        <w:rPr>
          <w:lang w:val="fr-LU"/>
        </w:rPr>
        <w:t>recul</w:t>
      </w:r>
      <w:proofErr w:type="gramEnd"/>
      <w:r w:rsidRPr="004A7566">
        <w:rPr>
          <w:lang w:val="fr-LU"/>
        </w:rPr>
        <w:t xml:space="preserve"> avant.</w:t>
      </w:r>
    </w:p>
    <w:p w:rsidR="004E76E6" w:rsidRPr="00012EF1" w:rsidRDefault="004E76E6" w:rsidP="004A7566">
      <w:pPr>
        <w:rPr>
          <w:lang w:val="fr-CI"/>
        </w:rPr>
      </w:pPr>
      <w:r w:rsidRPr="00012EF1">
        <w:rPr>
          <w:lang w:val="fr-CI"/>
        </w:rPr>
        <w:t xml:space="preserve">Le gabarit à préserver est constitué par le ou les bâtiments traditionnels, à savoir la maison d’habitation et / ou les communs. Les volumes secondaires atypiques ainsi que toutes les excroissances atypiques ne sont pas considérés comme gabarit à préserver. </w:t>
      </w:r>
    </w:p>
    <w:p w:rsidR="00412836" w:rsidRPr="004E76E6" w:rsidRDefault="004E76E6" w:rsidP="004A7566">
      <w:pPr>
        <w:rPr>
          <w:lang w:val="fr-CI"/>
        </w:rPr>
      </w:pPr>
      <w:r w:rsidRPr="00012EF1">
        <w:rPr>
          <w:lang w:val="fr-CI"/>
        </w:rPr>
        <w:t>Des saillies et des retraits par rapport au gabarit existant sont interdits à l’avant des constructions. En cas d’impossibilité d’observation de l’implantation du gabarit, par rapport à la voie publique, une dérogation jusqu’à 0,50 m sur base du levé topographique peut être accordée de manière exceptionnelle.</w:t>
      </w:r>
    </w:p>
    <w:sectPr w:rsidR="00412836" w:rsidRPr="004E76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AB8"/>
    <w:multiLevelType w:val="hybridMultilevel"/>
    <w:tmpl w:val="EE2E1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F460D51"/>
    <w:multiLevelType w:val="hybridMultilevel"/>
    <w:tmpl w:val="A9CA562A"/>
    <w:lvl w:ilvl="0" w:tplc="3CD07A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E6"/>
    <w:rsid w:val="001D7AC1"/>
    <w:rsid w:val="00412836"/>
    <w:rsid w:val="004A7566"/>
    <w:rsid w:val="004E76E6"/>
    <w:rsid w:val="008A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ECE6E"/>
  <w15:chartTrackingRefBased/>
  <w15:docId w15:val="{1969F367-1104-4585-AF9B-25D5E0BD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6E6"/>
    <w:pPr>
      <w:spacing w:before="120" w:after="120" w:line="288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4A7566"/>
    <w:pPr>
      <w:keepNext/>
      <w:spacing w:before="240" w:line="360" w:lineRule="auto"/>
      <w:ind w:left="709"/>
      <w:outlineLvl w:val="1"/>
    </w:pPr>
    <w:rPr>
      <w:rFonts w:eastAsia="Arial Unicode MS"/>
      <w:b/>
      <w:color w:val="auto"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4E76E6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color w:val="auto"/>
      <w:lang w:val="fr-FR"/>
    </w:rPr>
  </w:style>
  <w:style w:type="paragraph" w:styleId="Heading4">
    <w:name w:val="heading 4"/>
    <w:basedOn w:val="Normal"/>
    <w:next w:val="Normal"/>
    <w:link w:val="Heading4Char"/>
    <w:qFormat/>
    <w:rsid w:val="004E76E6"/>
    <w:pPr>
      <w:keepNext/>
      <w:numPr>
        <w:ilvl w:val="3"/>
        <w:numId w:val="1"/>
      </w:numPr>
      <w:spacing w:before="360"/>
      <w:outlineLvl w:val="3"/>
    </w:pPr>
    <w:rPr>
      <w:b/>
      <w:color w:val="auto"/>
      <w:lang w:val="fr-CH"/>
    </w:rPr>
  </w:style>
  <w:style w:type="paragraph" w:styleId="Heading5">
    <w:name w:val="heading 5"/>
    <w:basedOn w:val="Normal"/>
    <w:next w:val="Normal"/>
    <w:link w:val="Heading5Char"/>
    <w:qFormat/>
    <w:rsid w:val="004E76E6"/>
    <w:pPr>
      <w:keepNext/>
      <w:numPr>
        <w:ilvl w:val="4"/>
        <w:numId w:val="1"/>
      </w:numPr>
      <w:outlineLvl w:val="4"/>
    </w:pPr>
    <w:rPr>
      <w:b/>
      <w:color w:val="auto"/>
      <w:lang w:val="fr-CH"/>
    </w:rPr>
  </w:style>
  <w:style w:type="paragraph" w:styleId="Heading6">
    <w:name w:val="heading 6"/>
    <w:basedOn w:val="Normal"/>
    <w:next w:val="Normal"/>
    <w:link w:val="Heading6Char"/>
    <w:qFormat/>
    <w:rsid w:val="004E76E6"/>
    <w:pPr>
      <w:keepNext/>
      <w:numPr>
        <w:ilvl w:val="5"/>
        <w:numId w:val="1"/>
      </w:numPr>
      <w:outlineLvl w:val="5"/>
    </w:pPr>
    <w:rPr>
      <w:b/>
      <w:i/>
      <w:color w:val="auto"/>
      <w:lang w:val="fr-CH"/>
    </w:rPr>
  </w:style>
  <w:style w:type="paragraph" w:styleId="Heading8">
    <w:name w:val="heading 8"/>
    <w:basedOn w:val="Normal"/>
    <w:next w:val="Normal"/>
    <w:link w:val="Heading8Char"/>
    <w:qFormat/>
    <w:rsid w:val="004E76E6"/>
    <w:pPr>
      <w:keepNext/>
      <w:numPr>
        <w:ilvl w:val="7"/>
        <w:numId w:val="1"/>
      </w:numPr>
      <w:ind w:right="-567"/>
      <w:jc w:val="center"/>
      <w:outlineLvl w:val="7"/>
    </w:pPr>
    <w:rPr>
      <w:b/>
      <w:color w:val="auto"/>
      <w:lang w:val="fr-FR"/>
    </w:rPr>
  </w:style>
  <w:style w:type="paragraph" w:styleId="Heading9">
    <w:name w:val="heading 9"/>
    <w:basedOn w:val="Normal"/>
    <w:next w:val="Normal"/>
    <w:link w:val="Heading9Char"/>
    <w:qFormat/>
    <w:rsid w:val="004E76E6"/>
    <w:pPr>
      <w:keepNext/>
      <w:numPr>
        <w:ilvl w:val="8"/>
        <w:numId w:val="1"/>
      </w:numPr>
      <w:outlineLvl w:val="8"/>
    </w:pPr>
    <w:rPr>
      <w:rFonts w:ascii="Helvetica" w:eastAsia="Times" w:hAnsi="Helvetica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A7566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4E76E6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4E76E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4E76E6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4E76E6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4E76E6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4E76E6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4E76E6"/>
    <w:pPr>
      <w:numPr>
        <w:numId w:val="1"/>
      </w:numPr>
      <w:suppressAutoHyphens/>
      <w:spacing w:after="0" w:line="320" w:lineRule="atLeast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4A7566"/>
    <w:pPr>
      <w:spacing w:before="0" w:after="0" w:line="360" w:lineRule="auto"/>
      <w:ind w:left="72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4</cp:revision>
  <dcterms:created xsi:type="dcterms:W3CDTF">2020-02-19T07:28:00Z</dcterms:created>
  <dcterms:modified xsi:type="dcterms:W3CDTF">2020-08-25T06:59:00Z</dcterms:modified>
  <cp:contentStatus>Endgültig</cp:contentStatus>
</cp:coreProperties>
</file>