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E3576F" w14:textId="40032C7C" w:rsidR="00EE7274" w:rsidRDefault="00EE7274" w:rsidP="00EE7274">
      <w:pPr>
        <w:pStyle w:val="Heading1"/>
      </w:pPr>
      <w:r>
        <w:t>Art.</w:t>
      </w:r>
      <w:r w:rsidR="008079D3">
        <w:t xml:space="preserve"> </w:t>
      </w:r>
      <w:r>
        <w:t>7 Quartier existant ECO-c1</w:t>
      </w:r>
    </w:p>
    <w:p w14:paraId="28BA9E52" w14:textId="4F5D316A" w:rsidR="00CE5ED7" w:rsidRDefault="00EE7274" w:rsidP="00EE7274">
      <w:r>
        <w:t>Prescriptions du quartier existant ECO-c1 à titre récapitulatif et non exhaustif:</w:t>
      </w:r>
      <w:bookmarkStart w:id="0" w:name="_GoBack"/>
      <w:bookmarkEnd w:id="0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74"/>
        <w:gridCol w:w="2856"/>
        <w:gridCol w:w="3403"/>
      </w:tblGrid>
      <w:tr w:rsidR="00900D43" w14:paraId="65252AE8" w14:textId="77777777" w:rsidTr="00900D43">
        <w:trPr>
          <w:jc w:val="center"/>
        </w:trPr>
        <w:tc>
          <w:tcPr>
            <w:tcW w:w="4530" w:type="dxa"/>
            <w:gridSpan w:val="2"/>
            <w:shd w:val="clear" w:color="auto" w:fill="D9D9D9" w:themeFill="background1" w:themeFillShade="D9"/>
            <w:vAlign w:val="center"/>
          </w:tcPr>
          <w:p w14:paraId="2ED0F99C" w14:textId="7EDA6DAA" w:rsidR="00900D43" w:rsidRPr="009E4C24" w:rsidRDefault="00900D43" w:rsidP="00EE7274">
            <w:pPr>
              <w:pStyle w:val="NormalTableau"/>
              <w:jc w:val="center"/>
              <w:rPr>
                <w:b/>
                <w:u w:val="single"/>
              </w:rPr>
            </w:pPr>
            <w:r w:rsidRPr="009E4C24">
              <w:rPr>
                <w:b/>
                <w:u w:val="single"/>
              </w:rPr>
              <w:t>Type de prescription</w:t>
            </w:r>
          </w:p>
        </w:tc>
        <w:tc>
          <w:tcPr>
            <w:tcW w:w="3403" w:type="dxa"/>
            <w:shd w:val="clear" w:color="auto" w:fill="D9D9D9" w:themeFill="background1" w:themeFillShade="D9"/>
            <w:vAlign w:val="center"/>
          </w:tcPr>
          <w:p w14:paraId="2E148AFF" w14:textId="7F7B0DE5" w:rsidR="00900D43" w:rsidRPr="009E4C24" w:rsidRDefault="00900D43" w:rsidP="00EE7274">
            <w:pPr>
              <w:pStyle w:val="NormalTableau"/>
              <w:jc w:val="center"/>
              <w:rPr>
                <w:b/>
                <w:u w:val="single"/>
              </w:rPr>
            </w:pPr>
            <w:r w:rsidRPr="009E4C24">
              <w:rPr>
                <w:b/>
                <w:u w:val="single"/>
              </w:rPr>
              <w:t>Prescriptions du quartier « </w:t>
            </w:r>
            <w:r>
              <w:rPr>
                <w:b/>
                <w:u w:val="single"/>
              </w:rPr>
              <w:t>ECO-c1</w:t>
            </w:r>
            <w:r w:rsidRPr="009E4C24">
              <w:rPr>
                <w:b/>
                <w:u w:val="single"/>
              </w:rPr>
              <w:t> »</w:t>
            </w:r>
          </w:p>
        </w:tc>
      </w:tr>
      <w:tr w:rsidR="00900D43" w14:paraId="09CCA209" w14:textId="77777777" w:rsidTr="00900D43">
        <w:trPr>
          <w:jc w:val="center"/>
        </w:trPr>
        <w:tc>
          <w:tcPr>
            <w:tcW w:w="1674" w:type="dxa"/>
            <w:vMerge w:val="restart"/>
            <w:vAlign w:val="center"/>
          </w:tcPr>
          <w:p w14:paraId="5DEBF10D" w14:textId="77777777" w:rsidR="00900D43" w:rsidRDefault="00900D43" w:rsidP="004504C9">
            <w:pPr>
              <w:pStyle w:val="NormalTableau"/>
              <w:jc w:val="center"/>
            </w:pPr>
            <w:r w:rsidRPr="009E4C24">
              <w:t>Reculs des const. par rapport aux limites du terrain à bâtir net</w:t>
            </w:r>
          </w:p>
        </w:tc>
        <w:tc>
          <w:tcPr>
            <w:tcW w:w="2856" w:type="dxa"/>
            <w:vAlign w:val="center"/>
          </w:tcPr>
          <w:p w14:paraId="29637F8A" w14:textId="19D69226" w:rsidR="00900D43" w:rsidRPr="00900D43" w:rsidRDefault="00900D43" w:rsidP="004504C9">
            <w:pPr>
              <w:pStyle w:val="NormalTableau"/>
              <w:jc w:val="center"/>
            </w:pPr>
            <w:r>
              <w:t>Avant</w:t>
            </w:r>
          </w:p>
        </w:tc>
        <w:tc>
          <w:tcPr>
            <w:tcW w:w="3403" w:type="dxa"/>
            <w:vAlign w:val="center"/>
          </w:tcPr>
          <w:p w14:paraId="64C8E380" w14:textId="2204B369" w:rsidR="00900D43" w:rsidRDefault="00900D43" w:rsidP="004504C9">
            <w:pPr>
              <w:pStyle w:val="NormalTableau"/>
              <w:jc w:val="center"/>
            </w:pPr>
            <w:r w:rsidRPr="00900D43">
              <w:t>Min 6,00 m par rapport à la RN12</w:t>
            </w:r>
          </w:p>
        </w:tc>
      </w:tr>
      <w:tr w:rsidR="00900D43" w14:paraId="22C9C992" w14:textId="77777777" w:rsidTr="00900D43">
        <w:trPr>
          <w:jc w:val="center"/>
        </w:trPr>
        <w:tc>
          <w:tcPr>
            <w:tcW w:w="1674" w:type="dxa"/>
            <w:vMerge/>
            <w:vAlign w:val="center"/>
          </w:tcPr>
          <w:p w14:paraId="0A70E267" w14:textId="77777777" w:rsidR="00900D43" w:rsidRDefault="00900D43" w:rsidP="004504C9">
            <w:pPr>
              <w:pStyle w:val="NormalTableau"/>
              <w:jc w:val="center"/>
            </w:pPr>
          </w:p>
        </w:tc>
        <w:tc>
          <w:tcPr>
            <w:tcW w:w="2856" w:type="dxa"/>
            <w:vAlign w:val="center"/>
          </w:tcPr>
          <w:p w14:paraId="21DC4BB4" w14:textId="44937A76" w:rsidR="00900D43" w:rsidRPr="00900D43" w:rsidRDefault="00900D43" w:rsidP="004504C9">
            <w:pPr>
              <w:pStyle w:val="NormalTableau"/>
              <w:jc w:val="center"/>
            </w:pPr>
            <w:r>
              <w:t>Latéral</w:t>
            </w:r>
          </w:p>
        </w:tc>
        <w:tc>
          <w:tcPr>
            <w:tcW w:w="3403" w:type="dxa"/>
            <w:vAlign w:val="center"/>
          </w:tcPr>
          <w:p w14:paraId="4A61BE2E" w14:textId="6920940B" w:rsidR="00900D43" w:rsidRDefault="00900D43" w:rsidP="004504C9">
            <w:pPr>
              <w:pStyle w:val="NormalTableau"/>
              <w:jc w:val="center"/>
            </w:pPr>
            <w:r w:rsidRPr="00900D43">
              <w:t>Min 3,00 m</w:t>
            </w:r>
          </w:p>
        </w:tc>
      </w:tr>
      <w:tr w:rsidR="00900D43" w14:paraId="015ADE8A" w14:textId="77777777" w:rsidTr="00900D43">
        <w:trPr>
          <w:jc w:val="center"/>
        </w:trPr>
        <w:tc>
          <w:tcPr>
            <w:tcW w:w="1674" w:type="dxa"/>
            <w:vMerge/>
            <w:vAlign w:val="center"/>
          </w:tcPr>
          <w:p w14:paraId="3246BE3B" w14:textId="77777777" w:rsidR="00900D43" w:rsidRDefault="00900D43" w:rsidP="004504C9">
            <w:pPr>
              <w:pStyle w:val="NormalTableau"/>
              <w:jc w:val="center"/>
            </w:pPr>
          </w:p>
        </w:tc>
        <w:tc>
          <w:tcPr>
            <w:tcW w:w="2856" w:type="dxa"/>
            <w:vAlign w:val="center"/>
          </w:tcPr>
          <w:p w14:paraId="0F663C6C" w14:textId="6E7D077C" w:rsidR="00900D43" w:rsidRPr="00900D43" w:rsidRDefault="00900D43" w:rsidP="004504C9">
            <w:pPr>
              <w:pStyle w:val="NormalTableau"/>
              <w:jc w:val="center"/>
            </w:pPr>
            <w:r>
              <w:t>Arrière</w:t>
            </w:r>
          </w:p>
        </w:tc>
        <w:tc>
          <w:tcPr>
            <w:tcW w:w="3403" w:type="dxa"/>
            <w:vAlign w:val="center"/>
          </w:tcPr>
          <w:p w14:paraId="1EDC37F1" w14:textId="1B510CD6" w:rsidR="00900D43" w:rsidRDefault="00900D43" w:rsidP="004504C9">
            <w:pPr>
              <w:pStyle w:val="NormalTableau"/>
              <w:jc w:val="center"/>
            </w:pPr>
            <w:r w:rsidRPr="00900D43">
              <w:t>Min 28,00 m</w:t>
            </w:r>
          </w:p>
        </w:tc>
      </w:tr>
      <w:tr w:rsidR="00900D43" w14:paraId="56D4B9B4" w14:textId="77777777" w:rsidTr="00900D43">
        <w:trPr>
          <w:jc w:val="center"/>
        </w:trPr>
        <w:tc>
          <w:tcPr>
            <w:tcW w:w="1674" w:type="dxa"/>
            <w:vMerge w:val="restart"/>
            <w:vAlign w:val="center"/>
          </w:tcPr>
          <w:p w14:paraId="1617FA46" w14:textId="77777777" w:rsidR="00900D43" w:rsidRDefault="00900D43" w:rsidP="00900D43">
            <w:pPr>
              <w:pStyle w:val="NormalTableau"/>
              <w:jc w:val="center"/>
            </w:pPr>
            <w:r w:rsidRPr="009E4C24">
              <w:t>Type et implantation des constructions</w:t>
            </w:r>
          </w:p>
        </w:tc>
        <w:tc>
          <w:tcPr>
            <w:tcW w:w="2856" w:type="dxa"/>
            <w:vAlign w:val="center"/>
          </w:tcPr>
          <w:p w14:paraId="122B2028" w14:textId="51E57861" w:rsidR="00900D43" w:rsidRDefault="00900D43" w:rsidP="00900D43">
            <w:pPr>
              <w:pStyle w:val="NormalTableau"/>
              <w:jc w:val="center"/>
            </w:pPr>
            <w:r w:rsidRPr="009E4C24">
              <w:t>Bande de construction</w:t>
            </w:r>
          </w:p>
        </w:tc>
        <w:tc>
          <w:tcPr>
            <w:tcW w:w="3403" w:type="dxa"/>
            <w:vAlign w:val="center"/>
          </w:tcPr>
          <w:p w14:paraId="78BF1D52" w14:textId="6028A412" w:rsidR="00900D43" w:rsidRDefault="00900D43" w:rsidP="00900D43">
            <w:pPr>
              <w:pStyle w:val="NormalTableau"/>
              <w:jc w:val="center"/>
            </w:pPr>
            <w:r>
              <w:t>95,00 m</w:t>
            </w:r>
          </w:p>
        </w:tc>
      </w:tr>
      <w:tr w:rsidR="00900D43" w14:paraId="5852FB21" w14:textId="77777777" w:rsidTr="00900D43">
        <w:trPr>
          <w:jc w:val="center"/>
        </w:trPr>
        <w:tc>
          <w:tcPr>
            <w:tcW w:w="1674" w:type="dxa"/>
            <w:vMerge/>
            <w:vAlign w:val="center"/>
          </w:tcPr>
          <w:p w14:paraId="39E507A2" w14:textId="77777777" w:rsidR="00900D43" w:rsidRDefault="00900D43" w:rsidP="00900D43">
            <w:pPr>
              <w:pStyle w:val="NormalTableau"/>
              <w:jc w:val="center"/>
            </w:pPr>
          </w:p>
        </w:tc>
        <w:tc>
          <w:tcPr>
            <w:tcW w:w="2856" w:type="dxa"/>
            <w:vAlign w:val="center"/>
          </w:tcPr>
          <w:p w14:paraId="3324585D" w14:textId="3E5608E8" w:rsidR="00900D43" w:rsidRPr="00900D43" w:rsidRDefault="00900D43" w:rsidP="00900D43">
            <w:pPr>
              <w:pStyle w:val="NormalTableau"/>
              <w:jc w:val="center"/>
            </w:pPr>
            <w:r w:rsidRPr="00900D43">
              <w:t>Profondeur des constructions</w:t>
            </w:r>
          </w:p>
        </w:tc>
        <w:tc>
          <w:tcPr>
            <w:tcW w:w="3403" w:type="dxa"/>
            <w:vAlign w:val="center"/>
          </w:tcPr>
          <w:p w14:paraId="3A8D4313" w14:textId="1B7D5B4D" w:rsidR="00900D43" w:rsidRDefault="00900D43" w:rsidP="00900D43">
            <w:pPr>
              <w:pStyle w:val="NormalTableau"/>
              <w:jc w:val="center"/>
            </w:pPr>
            <w:r w:rsidRPr="00900D43">
              <w:t>Profondeur max 30,00 m</w:t>
            </w:r>
          </w:p>
        </w:tc>
      </w:tr>
      <w:tr w:rsidR="00900D43" w14:paraId="4D5AD1FA" w14:textId="77777777" w:rsidTr="00900D43">
        <w:trPr>
          <w:jc w:val="center"/>
        </w:trPr>
        <w:tc>
          <w:tcPr>
            <w:tcW w:w="4530" w:type="dxa"/>
            <w:gridSpan w:val="2"/>
            <w:vAlign w:val="center"/>
          </w:tcPr>
          <w:p w14:paraId="104E3EC9" w14:textId="7173002D" w:rsidR="00900D43" w:rsidRPr="009E4C24" w:rsidRDefault="00900D43" w:rsidP="00900D43">
            <w:pPr>
              <w:pStyle w:val="NormalTableau"/>
              <w:jc w:val="center"/>
            </w:pPr>
            <w:r w:rsidRPr="009E4C24">
              <w:t>Niveaux</w:t>
            </w:r>
          </w:p>
        </w:tc>
        <w:tc>
          <w:tcPr>
            <w:tcW w:w="3403" w:type="dxa"/>
            <w:vAlign w:val="center"/>
          </w:tcPr>
          <w:p w14:paraId="3931FA44" w14:textId="145EB4E4" w:rsidR="00900D43" w:rsidRPr="009E4C24" w:rsidRDefault="00900D43" w:rsidP="00900D43">
            <w:pPr>
              <w:pStyle w:val="NormalTableau"/>
              <w:jc w:val="center"/>
            </w:pPr>
            <w:r w:rsidRPr="009E4C24">
              <w:t xml:space="preserve">Max </w:t>
            </w:r>
            <w:r>
              <w:t>2</w:t>
            </w:r>
            <w:r w:rsidRPr="009E4C24">
              <w:t xml:space="preserve"> niveaux pleins</w:t>
            </w:r>
          </w:p>
        </w:tc>
      </w:tr>
      <w:tr w:rsidR="00900D43" w14:paraId="4EC8F5B9" w14:textId="77777777" w:rsidTr="00900D43">
        <w:trPr>
          <w:jc w:val="center"/>
        </w:trPr>
        <w:tc>
          <w:tcPr>
            <w:tcW w:w="1674" w:type="dxa"/>
            <w:vMerge w:val="restart"/>
            <w:vAlign w:val="center"/>
          </w:tcPr>
          <w:p w14:paraId="30364467" w14:textId="77777777" w:rsidR="00900D43" w:rsidRPr="009E4C24" w:rsidRDefault="00900D43" w:rsidP="00900D43">
            <w:pPr>
              <w:pStyle w:val="NormalTableau"/>
              <w:jc w:val="center"/>
            </w:pPr>
            <w:r w:rsidRPr="009E4C24">
              <w:t>Hauteur des constructions</w:t>
            </w:r>
          </w:p>
        </w:tc>
        <w:tc>
          <w:tcPr>
            <w:tcW w:w="2856" w:type="dxa"/>
          </w:tcPr>
          <w:p w14:paraId="297EC142" w14:textId="70F5FED5" w:rsidR="00900D43" w:rsidRPr="009E4C24" w:rsidRDefault="00900D43" w:rsidP="00900D43">
            <w:pPr>
              <w:pStyle w:val="NormalTableau"/>
              <w:jc w:val="center"/>
            </w:pPr>
            <w:r>
              <w:t>Corniche</w:t>
            </w:r>
          </w:p>
        </w:tc>
        <w:tc>
          <w:tcPr>
            <w:tcW w:w="3403" w:type="dxa"/>
            <w:vAlign w:val="center"/>
          </w:tcPr>
          <w:p w14:paraId="2CEB026E" w14:textId="31DBBA45" w:rsidR="00900D43" w:rsidRPr="009E4C24" w:rsidRDefault="00900D43" w:rsidP="00900D43">
            <w:pPr>
              <w:pStyle w:val="NormalTableau"/>
              <w:jc w:val="center"/>
            </w:pPr>
            <w:r w:rsidRPr="00900D43">
              <w:t>Max 6,00</w:t>
            </w:r>
            <w:r>
              <w:t xml:space="preserve"> </w:t>
            </w:r>
            <w:r w:rsidRPr="00900D43">
              <w:t>m</w:t>
            </w:r>
          </w:p>
        </w:tc>
      </w:tr>
      <w:tr w:rsidR="00900D43" w14:paraId="63FA00AB" w14:textId="77777777" w:rsidTr="00900D43">
        <w:trPr>
          <w:jc w:val="center"/>
        </w:trPr>
        <w:tc>
          <w:tcPr>
            <w:tcW w:w="1674" w:type="dxa"/>
            <w:vMerge/>
            <w:vAlign w:val="center"/>
          </w:tcPr>
          <w:p w14:paraId="083045CD" w14:textId="77777777" w:rsidR="00900D43" w:rsidRPr="009E4C24" w:rsidRDefault="00900D43" w:rsidP="00900D43">
            <w:pPr>
              <w:pStyle w:val="NormalTableau"/>
              <w:jc w:val="center"/>
            </w:pPr>
          </w:p>
        </w:tc>
        <w:tc>
          <w:tcPr>
            <w:tcW w:w="2856" w:type="dxa"/>
          </w:tcPr>
          <w:p w14:paraId="3EF2868A" w14:textId="1DB2604B" w:rsidR="00900D43" w:rsidRPr="009E4C24" w:rsidRDefault="00900D43" w:rsidP="00900D43">
            <w:pPr>
              <w:pStyle w:val="NormalTableau"/>
              <w:jc w:val="center"/>
            </w:pPr>
            <w:r>
              <w:t>Faîtage</w:t>
            </w:r>
          </w:p>
        </w:tc>
        <w:tc>
          <w:tcPr>
            <w:tcW w:w="3403" w:type="dxa"/>
            <w:vAlign w:val="center"/>
          </w:tcPr>
          <w:p w14:paraId="79203764" w14:textId="5259E7ED" w:rsidR="00900D43" w:rsidRPr="009E4C24" w:rsidRDefault="00900D43" w:rsidP="00900D43">
            <w:pPr>
              <w:pStyle w:val="NormalTableau"/>
              <w:jc w:val="center"/>
            </w:pPr>
            <w:r w:rsidRPr="00900D43">
              <w:t>Max 10,00</w:t>
            </w:r>
            <w:r>
              <w:t xml:space="preserve"> </w:t>
            </w:r>
            <w:r w:rsidRPr="00900D43">
              <w:t>m</w:t>
            </w:r>
          </w:p>
        </w:tc>
      </w:tr>
      <w:tr w:rsidR="00900D43" w14:paraId="21B2BBEC" w14:textId="77777777" w:rsidTr="00900D43">
        <w:trPr>
          <w:jc w:val="center"/>
        </w:trPr>
        <w:tc>
          <w:tcPr>
            <w:tcW w:w="1674" w:type="dxa"/>
            <w:vMerge/>
            <w:vAlign w:val="center"/>
          </w:tcPr>
          <w:p w14:paraId="5AEED8C9" w14:textId="77777777" w:rsidR="00900D43" w:rsidRPr="009E4C24" w:rsidRDefault="00900D43" w:rsidP="00900D43">
            <w:pPr>
              <w:pStyle w:val="NormalTableau"/>
              <w:jc w:val="center"/>
            </w:pPr>
          </w:p>
        </w:tc>
        <w:tc>
          <w:tcPr>
            <w:tcW w:w="2856" w:type="dxa"/>
          </w:tcPr>
          <w:p w14:paraId="17FF8C0F" w14:textId="6BBF09BC" w:rsidR="00900D43" w:rsidRPr="009E4C24" w:rsidRDefault="00900D43" w:rsidP="00900D43">
            <w:pPr>
              <w:pStyle w:val="NormalTableau"/>
              <w:jc w:val="center"/>
            </w:pPr>
            <w:r>
              <w:t>Acrotère</w:t>
            </w:r>
          </w:p>
        </w:tc>
        <w:tc>
          <w:tcPr>
            <w:tcW w:w="3403" w:type="dxa"/>
            <w:vAlign w:val="center"/>
          </w:tcPr>
          <w:p w14:paraId="41ACEAA6" w14:textId="717E8501" w:rsidR="00900D43" w:rsidRPr="009E4C24" w:rsidRDefault="00900D43" w:rsidP="00900D43">
            <w:pPr>
              <w:pStyle w:val="NormalTableau"/>
              <w:jc w:val="center"/>
            </w:pPr>
            <w:r w:rsidRPr="00900D43">
              <w:t>Max 6,00</w:t>
            </w:r>
            <w:r>
              <w:t xml:space="preserve"> </w:t>
            </w:r>
            <w:r w:rsidRPr="00900D43">
              <w:t>m</w:t>
            </w:r>
          </w:p>
        </w:tc>
      </w:tr>
      <w:tr w:rsidR="00900D43" w14:paraId="1AACAC0B" w14:textId="77777777" w:rsidTr="00900D43">
        <w:trPr>
          <w:jc w:val="center"/>
        </w:trPr>
        <w:tc>
          <w:tcPr>
            <w:tcW w:w="4530" w:type="dxa"/>
            <w:gridSpan w:val="2"/>
            <w:vAlign w:val="center"/>
          </w:tcPr>
          <w:p w14:paraId="761E4808" w14:textId="7D445468" w:rsidR="00900D43" w:rsidRPr="009E4C24" w:rsidRDefault="00900D43" w:rsidP="00900D43">
            <w:pPr>
              <w:pStyle w:val="NormalTableau"/>
              <w:jc w:val="center"/>
            </w:pPr>
            <w:r w:rsidRPr="009E4C24">
              <w:t>Nombre d’unités de logement</w:t>
            </w:r>
          </w:p>
        </w:tc>
        <w:tc>
          <w:tcPr>
            <w:tcW w:w="3403" w:type="dxa"/>
            <w:vAlign w:val="center"/>
          </w:tcPr>
          <w:p w14:paraId="05975BE2" w14:textId="294A09CE" w:rsidR="00900D43" w:rsidRPr="009E4C24" w:rsidRDefault="00900D43" w:rsidP="00900D43">
            <w:pPr>
              <w:pStyle w:val="NormalTableau"/>
              <w:jc w:val="center"/>
            </w:pPr>
            <w:r w:rsidRPr="00900D43">
              <w:t>Max 1 logement de service.</w:t>
            </w:r>
          </w:p>
        </w:tc>
      </w:tr>
      <w:tr w:rsidR="00900D43" w14:paraId="7B97EDA9" w14:textId="77777777" w:rsidTr="00900D43">
        <w:trPr>
          <w:jc w:val="center"/>
        </w:trPr>
        <w:tc>
          <w:tcPr>
            <w:tcW w:w="4530" w:type="dxa"/>
            <w:gridSpan w:val="2"/>
            <w:vAlign w:val="center"/>
          </w:tcPr>
          <w:p w14:paraId="5B0D9AAD" w14:textId="7C44971C" w:rsidR="00900D43" w:rsidRPr="009E4C24" w:rsidRDefault="00900D43" w:rsidP="00900D43">
            <w:pPr>
              <w:pStyle w:val="NormalTableau"/>
              <w:jc w:val="center"/>
            </w:pPr>
            <w:r w:rsidRPr="009E4C24">
              <w:t>Emplacements de stationnement</w:t>
            </w:r>
          </w:p>
        </w:tc>
        <w:tc>
          <w:tcPr>
            <w:tcW w:w="3403" w:type="dxa"/>
            <w:vAlign w:val="center"/>
          </w:tcPr>
          <w:p w14:paraId="546D2E59" w14:textId="02BE569E" w:rsidR="00900D43" w:rsidRPr="009E4C24" w:rsidRDefault="00900D43" w:rsidP="00900D43">
            <w:pPr>
              <w:pStyle w:val="NormalTableau"/>
              <w:jc w:val="center"/>
            </w:pPr>
            <w:r w:rsidRPr="009E4C24">
              <w:t>Possible à l’extérieur</w:t>
            </w:r>
          </w:p>
        </w:tc>
      </w:tr>
    </w:tbl>
    <w:p w14:paraId="5D20748F" w14:textId="1866E89F" w:rsidR="00EE7274" w:rsidRDefault="00EE7274" w:rsidP="00EE7274"/>
    <w:p w14:paraId="38DB0A98" w14:textId="6BFD2F65" w:rsidR="00900D43" w:rsidRDefault="00900D43" w:rsidP="00900D43">
      <w:pPr>
        <w:pStyle w:val="Heading2"/>
      </w:pPr>
      <w:r>
        <w:t>Art. 7.1 Reculs des constructions par rapport aux limites du terrain à bâtir net</w:t>
      </w:r>
    </w:p>
    <w:p w14:paraId="46323D10" w14:textId="6B1032AB" w:rsidR="00900D43" w:rsidRDefault="00900D43" w:rsidP="00900D43">
      <w:pPr>
        <w:pStyle w:val="Heading3"/>
      </w:pPr>
      <w:r>
        <w:t>Art. 7.1.1 Recul avant des constructions</w:t>
      </w:r>
    </w:p>
    <w:p w14:paraId="59324F00" w14:textId="4BCD084B" w:rsidR="00900D43" w:rsidRDefault="00900D43" w:rsidP="00900D43">
      <w:r>
        <w:t>Le recul avant des constructions est à mesurer par rapport à la route nationale RN12. Il est de 6,00 m minimum.</w:t>
      </w:r>
    </w:p>
    <w:p w14:paraId="13C3F20D" w14:textId="0D52594B" w:rsidR="00900D43" w:rsidRDefault="00900D43" w:rsidP="00900D43">
      <w:pPr>
        <w:jc w:val="center"/>
      </w:pPr>
      <w:r>
        <w:rPr>
          <w:noProof/>
          <w:lang w:eastAsia="fr-LU"/>
        </w:rPr>
        <w:drawing>
          <wp:inline distT="0" distB="0" distL="0" distR="0" wp14:anchorId="050A9071" wp14:editId="0153F7B4">
            <wp:extent cx="1685925" cy="16478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383C7C" w14:textId="376F0B65" w:rsidR="00900D43" w:rsidRDefault="00900D43" w:rsidP="00900D43"/>
    <w:p w14:paraId="78330878" w14:textId="1115988D" w:rsidR="00EB5270" w:rsidRDefault="00EB5270" w:rsidP="00EB5270">
      <w:pPr>
        <w:pStyle w:val="Heading3"/>
      </w:pPr>
      <w:r>
        <w:t>Art. 7.1.2 Recul latéral des constructions</w:t>
      </w:r>
    </w:p>
    <w:p w14:paraId="3A14E294" w14:textId="048A0AD4" w:rsidR="00900D43" w:rsidRDefault="00EB5270" w:rsidP="00EB5270">
      <w:r>
        <w:t>Le recul latéral des constructions est de 3,00 m minimum.</w:t>
      </w:r>
    </w:p>
    <w:p w14:paraId="3ECE23EF" w14:textId="302D7411" w:rsidR="00EB5270" w:rsidRDefault="00EB5270" w:rsidP="00EB5270">
      <w:pPr>
        <w:jc w:val="center"/>
      </w:pPr>
      <w:r>
        <w:rPr>
          <w:noProof/>
          <w:lang w:eastAsia="fr-LU"/>
        </w:rPr>
        <w:drawing>
          <wp:inline distT="0" distB="0" distL="0" distR="0" wp14:anchorId="3B207229" wp14:editId="66C86090">
            <wp:extent cx="1828800" cy="17907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CA7E66" w14:textId="5C5431D8" w:rsidR="00EB5270" w:rsidRDefault="00EB5270" w:rsidP="00EB5270"/>
    <w:p w14:paraId="1A1661D8" w14:textId="0BCC8583" w:rsidR="00EB5270" w:rsidRDefault="00EB5270" w:rsidP="00EB5270">
      <w:pPr>
        <w:pStyle w:val="Heading3"/>
      </w:pPr>
      <w:r>
        <w:lastRenderedPageBreak/>
        <w:t>Art. 7.1.3 Recul arrière des constructions</w:t>
      </w:r>
    </w:p>
    <w:p w14:paraId="25090815" w14:textId="1513AA9D" w:rsidR="00EB5270" w:rsidRDefault="00EB5270" w:rsidP="00EB5270">
      <w:r>
        <w:t>Le recul arrière des constructions est de 28,00 m minimum.</w:t>
      </w:r>
    </w:p>
    <w:p w14:paraId="2E850BA6" w14:textId="1097BF25" w:rsidR="00EB5270" w:rsidRDefault="00EB5270" w:rsidP="00EB5270">
      <w:pPr>
        <w:jc w:val="center"/>
      </w:pPr>
      <w:r>
        <w:rPr>
          <w:noProof/>
          <w:lang w:eastAsia="fr-LU"/>
        </w:rPr>
        <w:drawing>
          <wp:inline distT="0" distB="0" distL="0" distR="0" wp14:anchorId="1A71FAA9" wp14:editId="21A9F7E5">
            <wp:extent cx="1638300" cy="17430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8CB5B3" w14:textId="610825F7" w:rsidR="00EB5270" w:rsidRDefault="00EB5270" w:rsidP="00EB5270"/>
    <w:p w14:paraId="30516B6E" w14:textId="7293C244" w:rsidR="00EB5270" w:rsidRDefault="00EB5270" w:rsidP="00EB5270">
      <w:pPr>
        <w:pStyle w:val="Heading2"/>
      </w:pPr>
      <w:r>
        <w:t>Art. 7.2 Type et implantation des constructions hors-sol et sous-sol</w:t>
      </w:r>
    </w:p>
    <w:p w14:paraId="3E9335B3" w14:textId="2990A00B" w:rsidR="00EB5270" w:rsidRDefault="00EB5270" w:rsidP="00EB5270">
      <w:pPr>
        <w:pStyle w:val="Heading3"/>
      </w:pPr>
      <w:r>
        <w:t>Art. 7.2.1 Type de constructions</w:t>
      </w:r>
    </w:p>
    <w:p w14:paraId="307FEC98" w14:textId="77777777" w:rsidR="00EB5270" w:rsidRDefault="00EB5270" w:rsidP="00EB5270">
      <w:r>
        <w:t>Les façades des constructions sont à traiter en enduit minéral ou en bois à l’état naturel (non traité). Les façades des dépendances sont à traiter avec le même coloris et matériaux que les façades de la construction principale.</w:t>
      </w:r>
    </w:p>
    <w:p w14:paraId="36A45185" w14:textId="77777777" w:rsidR="00EB5270" w:rsidRDefault="00EB5270" w:rsidP="00EB5270">
      <w:r>
        <w:t>Un soin particulier est à apporter à l’aspect extérieur des constructions et aux aménagements extérieurs afin de garantir leur intégration visuelle dans le paysage.</w:t>
      </w:r>
    </w:p>
    <w:p w14:paraId="58D82E09" w14:textId="2C588ADB" w:rsidR="00EB5270" w:rsidRDefault="00EB5270" w:rsidP="00EB5270">
      <w:pPr>
        <w:pStyle w:val="Heading3"/>
      </w:pPr>
      <w:r>
        <w:t>Art. 7.2.2 Bande de construction</w:t>
      </w:r>
    </w:p>
    <w:p w14:paraId="786AFD7C" w14:textId="77777777" w:rsidR="00EB5270" w:rsidRDefault="00EB5270" w:rsidP="00EB5270">
      <w:r>
        <w:t>La bande de construction est de 95,00 m au maximum.</w:t>
      </w:r>
    </w:p>
    <w:p w14:paraId="10A56EDE" w14:textId="5BD3CAA0" w:rsidR="00EB5270" w:rsidRDefault="00EB5270" w:rsidP="00EB5270">
      <w:r>
        <w:t>Les avant-corps doivent se trouver à l’intérieur de la bande de construction.</w:t>
      </w:r>
    </w:p>
    <w:p w14:paraId="67113882" w14:textId="67B1F968" w:rsidR="00EB5270" w:rsidRDefault="00EB5270" w:rsidP="00EB5270">
      <w:pPr>
        <w:jc w:val="center"/>
      </w:pPr>
      <w:r>
        <w:rPr>
          <w:noProof/>
          <w:lang w:eastAsia="fr-LU"/>
        </w:rPr>
        <w:drawing>
          <wp:inline distT="0" distB="0" distL="0" distR="0" wp14:anchorId="34E7C835" wp14:editId="3AF86E73">
            <wp:extent cx="1724025" cy="178117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B9FD7F" w14:textId="680B3C03" w:rsidR="00EB5270" w:rsidRDefault="00EB5270" w:rsidP="00EB5270"/>
    <w:p w14:paraId="4084A61D" w14:textId="3B5EB557" w:rsidR="00EB5270" w:rsidRDefault="00EB5270" w:rsidP="00EB5270">
      <w:pPr>
        <w:pStyle w:val="Heading3"/>
      </w:pPr>
      <w:r>
        <w:t>Art. 7.2.3 Profondeur de la construction hors-sol et sous-sol</w:t>
      </w:r>
    </w:p>
    <w:p w14:paraId="3BE56ACC" w14:textId="77777777" w:rsidR="00EB5270" w:rsidRDefault="00EB5270" w:rsidP="00EB5270">
      <w:r>
        <w:t>La profondeur maximale est de 30,00 m et est à mesurer entre les deux façades opposées les plus rapprochées l’une de l’autre, au niveau comportant la surface construite brute la plus importante.</w:t>
      </w:r>
    </w:p>
    <w:p w14:paraId="6B3ED9CA" w14:textId="3B5FA2F2" w:rsidR="00EB5270" w:rsidRDefault="00EB5270" w:rsidP="00EB5270">
      <w:pPr>
        <w:pStyle w:val="Heading2"/>
      </w:pPr>
      <w:r>
        <w:t>Art. 7.3 Niveaux</w:t>
      </w:r>
    </w:p>
    <w:p w14:paraId="653617BC" w14:textId="5DE28E91" w:rsidR="00EB5270" w:rsidRDefault="00EB5270" w:rsidP="00EB5270">
      <w:r>
        <w:t>Pour les constructions principales:</w:t>
      </w:r>
    </w:p>
    <w:p w14:paraId="4D445354" w14:textId="77777777" w:rsidR="00EB5270" w:rsidRDefault="00EB5270" w:rsidP="00EB5270">
      <w:pPr>
        <w:pStyle w:val="ListParagraph"/>
        <w:numPr>
          <w:ilvl w:val="0"/>
          <w:numId w:val="7"/>
        </w:numPr>
      </w:pPr>
      <w:proofErr w:type="gramStart"/>
      <w:r>
        <w:lastRenderedPageBreak/>
        <w:t>le</w:t>
      </w:r>
      <w:proofErr w:type="gramEnd"/>
      <w:r>
        <w:t xml:space="preserve"> nombre de niveaux pleins est de 2 au maximum;</w:t>
      </w:r>
    </w:p>
    <w:p w14:paraId="28678113" w14:textId="77777777" w:rsidR="00EB5270" w:rsidRDefault="00EB5270" w:rsidP="00EB5270">
      <w:pPr>
        <w:pStyle w:val="ListParagraph"/>
        <w:numPr>
          <w:ilvl w:val="0"/>
          <w:numId w:val="7"/>
        </w:numPr>
      </w:pPr>
      <w:r>
        <w:t>1 niveau supplémentaire peut être réalisé dans les combles ou comme étage en retrait dans le respect du gabarit théorique;</w:t>
      </w:r>
    </w:p>
    <w:p w14:paraId="120A2525" w14:textId="25CF7106" w:rsidR="00EB5270" w:rsidRDefault="00EB5270" w:rsidP="00EB5270">
      <w:pPr>
        <w:pStyle w:val="ListParagraph"/>
        <w:numPr>
          <w:ilvl w:val="0"/>
          <w:numId w:val="7"/>
        </w:numPr>
      </w:pPr>
      <w:proofErr w:type="gramStart"/>
      <w:r>
        <w:t>le</w:t>
      </w:r>
      <w:proofErr w:type="gramEnd"/>
      <w:r>
        <w:t xml:space="preserve"> nombre maximum de niveaux en sous-sol est 1.</w:t>
      </w:r>
    </w:p>
    <w:p w14:paraId="222FB2B9" w14:textId="5CFB73AF" w:rsidR="00EB5270" w:rsidRDefault="00EB5270" w:rsidP="00EB5270">
      <w:pPr>
        <w:jc w:val="center"/>
      </w:pPr>
      <w:r>
        <w:rPr>
          <w:noProof/>
          <w:lang w:eastAsia="fr-LU"/>
        </w:rPr>
        <w:drawing>
          <wp:inline distT="0" distB="0" distL="0" distR="0" wp14:anchorId="3591F17E" wp14:editId="3AEA3E59">
            <wp:extent cx="1666875" cy="119062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2271F5" w14:textId="4766B26D" w:rsidR="00EB5270" w:rsidRDefault="00EB5270" w:rsidP="00EB5270"/>
    <w:p w14:paraId="745CCE72" w14:textId="009CCE46" w:rsidR="00EB5270" w:rsidRDefault="00EB5270" w:rsidP="00EB5270">
      <w:pPr>
        <w:pStyle w:val="Heading2"/>
      </w:pPr>
      <w:r>
        <w:t>Art. 7.4 Hauteur des constructions</w:t>
      </w:r>
    </w:p>
    <w:p w14:paraId="2768EA58" w14:textId="1AA1F6B9" w:rsidR="00EB5270" w:rsidRDefault="00EB5270" w:rsidP="00EB5270">
      <w:pPr>
        <w:pStyle w:val="Heading3"/>
      </w:pPr>
      <w:r>
        <w:t>Art. 7.4.1 Hauteur à la corniche</w:t>
      </w:r>
    </w:p>
    <w:p w14:paraId="7EF3006A" w14:textId="3B4A2E85" w:rsidR="00EB5270" w:rsidRDefault="00EB5270" w:rsidP="00EB5270">
      <w:r>
        <w:t>Les constructions doivent présenter une hauteur à la corniche de 6,00 m au maximum par rapport à l’axe de la route nationale RN12, mesurée au milieu de la façade de la construction principale et perpendiculairement à l’axe de la route nationale RN12.</w:t>
      </w:r>
    </w:p>
    <w:p w14:paraId="27E7808F" w14:textId="6EE3DD33" w:rsidR="00EB5270" w:rsidRDefault="00EB5270" w:rsidP="00EB5270">
      <w:pPr>
        <w:jc w:val="center"/>
      </w:pPr>
      <w:r>
        <w:rPr>
          <w:noProof/>
          <w:lang w:eastAsia="fr-LU"/>
        </w:rPr>
        <w:drawing>
          <wp:inline distT="0" distB="0" distL="0" distR="0" wp14:anchorId="36A9EE7B" wp14:editId="302EAF63">
            <wp:extent cx="1657350" cy="136207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D1D714" w14:textId="77777777" w:rsidR="00EB5270" w:rsidRDefault="00EB5270" w:rsidP="00EB5270"/>
    <w:p w14:paraId="4B63E987" w14:textId="5282DFE3" w:rsidR="00EB5270" w:rsidRDefault="00EB5270" w:rsidP="00EB5270">
      <w:pPr>
        <w:pStyle w:val="Heading3"/>
      </w:pPr>
      <w:r>
        <w:t>Art. 7.4.2 Hauteur au faitage</w:t>
      </w:r>
    </w:p>
    <w:p w14:paraId="5302C62B" w14:textId="0A0B467B" w:rsidR="00EB5270" w:rsidRDefault="00EB5270" w:rsidP="00EB5270">
      <w:r>
        <w:t>Les constructions doivent présenter une hauteur au faitage de 10,00 m au maximum par rapport à l’axe de la route nationale RN12, mesurée au milieu de la façade de la construction principale et perpendiculairement à l’axe de la route nationale RN12.</w:t>
      </w:r>
    </w:p>
    <w:p w14:paraId="6D9B842B" w14:textId="2D24F0B0" w:rsidR="00EB5270" w:rsidRDefault="00EB5270" w:rsidP="00EB5270">
      <w:pPr>
        <w:jc w:val="center"/>
      </w:pPr>
      <w:r>
        <w:rPr>
          <w:noProof/>
          <w:lang w:eastAsia="fr-LU"/>
        </w:rPr>
        <w:drawing>
          <wp:inline distT="0" distB="0" distL="0" distR="0" wp14:anchorId="7D3249DB" wp14:editId="0D484B90">
            <wp:extent cx="1514475" cy="1323975"/>
            <wp:effectExtent l="0" t="0" r="9525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FBD3B6" w14:textId="77777777" w:rsidR="00EB5270" w:rsidRDefault="00EB5270" w:rsidP="00EB5270"/>
    <w:p w14:paraId="2C794F91" w14:textId="01D3F427" w:rsidR="00EB5270" w:rsidRDefault="00EB5270" w:rsidP="00EB5270">
      <w:pPr>
        <w:pStyle w:val="Heading3"/>
      </w:pPr>
      <w:r>
        <w:lastRenderedPageBreak/>
        <w:t>Art. 7.4.3 Hauteur à l’acrotère</w:t>
      </w:r>
    </w:p>
    <w:p w14:paraId="49D7CE1F" w14:textId="29878BE3" w:rsidR="00EB5270" w:rsidRDefault="00EB5270" w:rsidP="00EB5270">
      <w:r>
        <w:t>Les constructions doivent présenter une hauteur à l’acrotère de 6,00 m au maximum par rapport à l’axe de la route nationale RN12, mesurée au milieu de la façade de la construction principale et perpendiculairement à l’axe de la route nationale RN12.</w:t>
      </w:r>
    </w:p>
    <w:p w14:paraId="500E3C43" w14:textId="23FFF263" w:rsidR="00EB5270" w:rsidRDefault="00EB5270" w:rsidP="00EB5270">
      <w:pPr>
        <w:jc w:val="center"/>
      </w:pPr>
      <w:r>
        <w:rPr>
          <w:noProof/>
          <w:lang w:eastAsia="fr-LU"/>
        </w:rPr>
        <w:drawing>
          <wp:inline distT="0" distB="0" distL="0" distR="0" wp14:anchorId="2D0286EC" wp14:editId="54FEE619">
            <wp:extent cx="1390650" cy="11811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E3FB55" w14:textId="51CE292B" w:rsidR="00EB5270" w:rsidRDefault="00EB5270" w:rsidP="00EB5270"/>
    <w:p w14:paraId="1809670F" w14:textId="3FA131FC" w:rsidR="00EB5270" w:rsidRDefault="00EB5270" w:rsidP="00EB5270">
      <w:pPr>
        <w:pStyle w:val="Heading2"/>
      </w:pPr>
      <w:r>
        <w:t>Art. 7.5 Toiture</w:t>
      </w:r>
    </w:p>
    <w:p w14:paraId="3BC36CFC" w14:textId="06947D9D" w:rsidR="00EB5270" w:rsidRDefault="00EB5270" w:rsidP="00EB5270">
      <w:r>
        <w:t>Seules sont autorisées les formes de toitures suivantes pour les constructions:</w:t>
      </w:r>
    </w:p>
    <w:p w14:paraId="04F2815C" w14:textId="66595B8B" w:rsidR="00EB5270" w:rsidRDefault="00EB5270" w:rsidP="00EB5270">
      <w:pPr>
        <w:pStyle w:val="ListParagraph"/>
        <w:numPr>
          <w:ilvl w:val="0"/>
          <w:numId w:val="8"/>
        </w:numPr>
      </w:pPr>
      <w:r>
        <w:t>Les toitures à au moins 2 versants avec une pente comprise entre 8° et 35°.</w:t>
      </w:r>
    </w:p>
    <w:p w14:paraId="0D19DB63" w14:textId="69ED44DD" w:rsidR="00EB5270" w:rsidRDefault="00EB5270" w:rsidP="00EB5270">
      <w:pPr>
        <w:jc w:val="center"/>
      </w:pPr>
      <w:r>
        <w:rPr>
          <w:noProof/>
          <w:lang w:eastAsia="fr-LU"/>
        </w:rPr>
        <w:drawing>
          <wp:inline distT="0" distB="0" distL="0" distR="0" wp14:anchorId="4E77B929" wp14:editId="620742CB">
            <wp:extent cx="1714500" cy="104775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0AFD7E" w14:textId="77777777" w:rsidR="00EB5270" w:rsidRDefault="00EB5270" w:rsidP="00EB5270"/>
    <w:p w14:paraId="6D0E3986" w14:textId="4B9A4AF9" w:rsidR="00EB5270" w:rsidRDefault="00EB5270" w:rsidP="00EB5270">
      <w:pPr>
        <w:pStyle w:val="ListParagraph"/>
        <w:numPr>
          <w:ilvl w:val="0"/>
          <w:numId w:val="8"/>
        </w:numPr>
      </w:pPr>
      <w:r>
        <w:t>Les toitures plates sur un maximum de 30% de l’emprise au sol de l’ensemble des constructions. Celles-ci doivent être prioritairement aménagées en toiture végétale. Seules les toitures des niveaux, dégageant un retrait des niveaux supérieurs, peuvent être aménagées en toitures terrasse.</w:t>
      </w:r>
    </w:p>
    <w:p w14:paraId="793B1B81" w14:textId="58D49E0A" w:rsidR="00EB5270" w:rsidRDefault="00EB5270" w:rsidP="008079D3">
      <w:pPr>
        <w:jc w:val="center"/>
      </w:pPr>
      <w:r>
        <w:rPr>
          <w:noProof/>
          <w:lang w:eastAsia="fr-LU"/>
        </w:rPr>
        <w:drawing>
          <wp:inline distT="0" distB="0" distL="0" distR="0" wp14:anchorId="370FA1CE" wp14:editId="6DBF23FD">
            <wp:extent cx="1390650" cy="80010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BFCCA8" w14:textId="6D48C465" w:rsidR="00EB5270" w:rsidRDefault="00EB5270" w:rsidP="00EB5270"/>
    <w:p w14:paraId="65665986" w14:textId="469D98F6" w:rsidR="008079D3" w:rsidRDefault="008079D3" w:rsidP="008079D3">
      <w:pPr>
        <w:pStyle w:val="Heading2"/>
      </w:pPr>
      <w:r>
        <w:t>Art. 7.6 Nombre d’unités de logement</w:t>
      </w:r>
    </w:p>
    <w:p w14:paraId="228550B5" w14:textId="77777777" w:rsidR="008079D3" w:rsidRDefault="008079D3" w:rsidP="008079D3">
      <w:r>
        <w:t>Uniquement un logement de service par entreprise est autorisé.</w:t>
      </w:r>
    </w:p>
    <w:p w14:paraId="6F760039" w14:textId="2701E218" w:rsidR="008079D3" w:rsidRDefault="008079D3" w:rsidP="008079D3">
      <w:pPr>
        <w:pStyle w:val="Heading2"/>
      </w:pPr>
      <w:r>
        <w:t>Art. 7.7 Emplacements de stationnement en surface et à l’intérieur des constructions</w:t>
      </w:r>
    </w:p>
    <w:p w14:paraId="1BA35818" w14:textId="356D8616" w:rsidR="008079D3" w:rsidRDefault="008079D3" w:rsidP="008079D3">
      <w:r>
        <w:t>Le nombre d’emplacements de stationnement minimum est déterminé dans la partie écrite du PAG. Les emplacements de stationnements requis peuvent être aménagés à l’extérieur des constructions. Les parkings sont aménagés comme « parking écologique » avec des surfaces filtrantes et des éléments végétaux, arbres, arbustes ou haies intégrés.</w:t>
      </w:r>
    </w:p>
    <w:p w14:paraId="79C8018E" w14:textId="4A84E7C5" w:rsidR="008079D3" w:rsidRDefault="008079D3" w:rsidP="008079D3">
      <w:pPr>
        <w:pStyle w:val="Heading2"/>
      </w:pPr>
      <w:r>
        <w:lastRenderedPageBreak/>
        <w:t>Art. 7.8 Espace libre des parcelles</w:t>
      </w:r>
    </w:p>
    <w:p w14:paraId="08F09DAC" w14:textId="77777777" w:rsidR="008079D3" w:rsidRDefault="008079D3" w:rsidP="008079D3">
      <w:r>
        <w:t>Au moins 30% de la surface du terrain à bâtir net doit être végétalisée en tant qu’espace vert privé, sans prendre en compte les surfaces du terrain recouvertes par une servitude d’urbanisation par le PAG.</w:t>
      </w:r>
    </w:p>
    <w:p w14:paraId="11DD9758" w14:textId="77777777" w:rsidR="008079D3" w:rsidRDefault="008079D3" w:rsidP="008079D3">
      <w:r>
        <w:t>Les surfaces scellées doivent respecter un recul d’au moins 2,00m par rapport à la limite du terrain à bâtir net, à l’exception des voiries et chemin d’accès. Ces marges de recul situées entre la limite du terrain à bâtir net et les surfaces scellées doivent être plantées de haies vives composées d’espèces indigènes.</w:t>
      </w:r>
    </w:p>
    <w:p w14:paraId="7D03C5DC" w14:textId="67BC5B30" w:rsidR="008079D3" w:rsidRPr="008079D3" w:rsidRDefault="008079D3" w:rsidP="008079D3">
      <w:pPr>
        <w:pStyle w:val="Heading2"/>
        <w:rPr>
          <w:rStyle w:val="Heading2Char"/>
        </w:rPr>
      </w:pPr>
      <w:r>
        <w:t>Art. 7.9 Murs de soutènement</w:t>
      </w:r>
    </w:p>
    <w:p w14:paraId="14CA8049" w14:textId="77777777" w:rsidR="008079D3" w:rsidRDefault="008079D3" w:rsidP="008079D3">
      <w:r>
        <w:t>Les murs de soutènement doivent respecter un recul d’au moins 2,00m par rapport à la limite du terrain à bâtir net.</w:t>
      </w:r>
    </w:p>
    <w:p w14:paraId="45BDC8AB" w14:textId="37A831A2" w:rsidR="008079D3" w:rsidRPr="007D461A" w:rsidRDefault="008079D3" w:rsidP="008079D3">
      <w:r>
        <w:t>Les murs de soutènement ne doivent pas dépasser une hauteur maximale de 2,50 m mesurée par rapport au terrain naturel.</w:t>
      </w:r>
    </w:p>
    <w:sectPr w:rsidR="008079D3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C948F5"/>
    <w:multiLevelType w:val="hybridMultilevel"/>
    <w:tmpl w:val="2724DB42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615A4D"/>
    <w:multiLevelType w:val="hybridMultilevel"/>
    <w:tmpl w:val="14A2E15C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079D3"/>
    <w:rsid w:val="008A46DB"/>
    <w:rsid w:val="00900D43"/>
    <w:rsid w:val="009D6555"/>
    <w:rsid w:val="00A610F9"/>
    <w:rsid w:val="00AD5B20"/>
    <w:rsid w:val="00B11E93"/>
    <w:rsid w:val="00B208F3"/>
    <w:rsid w:val="00C10C63"/>
    <w:rsid w:val="00C85115"/>
    <w:rsid w:val="00CB2FE8"/>
    <w:rsid w:val="00CE5ED7"/>
    <w:rsid w:val="00CF3132"/>
    <w:rsid w:val="00D35FE3"/>
    <w:rsid w:val="00EA7952"/>
    <w:rsid w:val="00EB23F4"/>
    <w:rsid w:val="00EB5270"/>
    <w:rsid w:val="00EE727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  <w:style w:type="table" w:styleId="TableGrid">
    <w:name w:val="Table Grid"/>
    <w:basedOn w:val="TableNormal"/>
    <w:uiPriority w:val="39"/>
    <w:rsid w:val="00EE72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772</Words>
  <Characters>4250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2022-04-04T12:32:00Z</dcterms:modified>
</cp:coreProperties>
</file>