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BB98" w14:textId="77777777" w:rsidR="00C245A7" w:rsidRDefault="00C245A7" w:rsidP="00C245A7">
      <w:pPr>
        <w:pStyle w:val="Heading1"/>
      </w:pPr>
      <w:r>
        <w:t>Art. 10 PAP QE – Zone de jardins familiaux [JAR]</w:t>
      </w:r>
    </w:p>
    <w:p w14:paraId="4A8879F4" w14:textId="0890787F" w:rsidR="00C245A7" w:rsidRDefault="00C245A7" w:rsidP="00C245A7">
      <w:r>
        <w:t>Le PAP quartier existant « zone de jardins familiaux » englobe les terrains destinés aux jardins existants ou à aménager c’est-à-dire les potagers, vergers ou jardins d’agrément.</w:t>
      </w:r>
    </w:p>
    <w:p w14:paraId="368BBEDB" w14:textId="2A25A20A" w:rsidR="004E2B31" w:rsidRDefault="00C245A7" w:rsidP="00C245A7">
      <w:r>
        <w:t>Toutes les constructions sont interdites, à l’exception des abris de jardins et constructions similaires ainsi que des aménagements prévus dans l’Art. 34.</w:t>
      </w:r>
    </w:p>
    <w:p w14:paraId="38FDEE07" w14:textId="6075B5E7" w:rsidR="006605E2" w:rsidRPr="007D461A" w:rsidRDefault="00C245A7" w:rsidP="00C245A7">
      <w:r>
        <w:t>Les dépendances ne peuvent en aucun cas servir à l’habitation, à l’emplacement d’une ou plusieurs voiture(s) ou à l’exercice d’une activité professionnelle.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759895">
    <w:abstractNumId w:val="3"/>
  </w:num>
  <w:num w:numId="2" w16cid:durableId="2045591086">
    <w:abstractNumId w:val="4"/>
  </w:num>
  <w:num w:numId="3" w16cid:durableId="1193955979">
    <w:abstractNumId w:val="5"/>
  </w:num>
  <w:num w:numId="4" w16cid:durableId="1507357208">
    <w:abstractNumId w:val="0"/>
  </w:num>
  <w:num w:numId="5" w16cid:durableId="42950707">
    <w:abstractNumId w:val="1"/>
  </w:num>
  <w:num w:numId="6" w16cid:durableId="1546218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2B3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245A7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2024-07-11T06:18:00Z</dcterms:modified>
</cp:coreProperties>
</file>