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7CE0" w14:textId="6F044BDB" w:rsidR="00804127" w:rsidRDefault="00804127" w:rsidP="00804127">
      <w:pPr>
        <w:pStyle w:val="Heading1"/>
      </w:pPr>
      <w:r>
        <w:t>Art. 22 Zone de servitude « urbanisation »</w:t>
      </w:r>
    </w:p>
    <w:p w14:paraId="2C386276" w14:textId="393977F6" w:rsidR="00804127" w:rsidRDefault="00804127" w:rsidP="00804127">
      <w:r>
        <w:t>Les zones de servitude « urbanisation » comprennent des terrains situés dans les zones urbanisées, les zones destinées à être urbanisées ou dans les zones destinées à rester libres.</w:t>
      </w:r>
    </w:p>
    <w:p w14:paraId="54EB1A11" w14:textId="5A53E893" w:rsidR="000E5ACA" w:rsidRDefault="00804127" w:rsidP="00804127">
      <w:r>
        <w:t>Le plan d’aménagement particulier « nouveau quartier », respectivement le projet de construction doit préciser les servitudes.</w:t>
      </w:r>
    </w:p>
    <w:p w14:paraId="38FDEE07" w14:textId="25DE7DEF" w:rsidR="006605E2" w:rsidRDefault="00804127" w:rsidP="00804127">
      <w:r>
        <w:t>Les zones de servitude « urbanisation » sont définies comme suit:</w:t>
      </w:r>
    </w:p>
    <w:p w14:paraId="105B4722" w14:textId="709D63FC" w:rsidR="00BF60D7" w:rsidRPr="00BF60D7" w:rsidRDefault="00BF60D7" w:rsidP="00BF60D7">
      <w:pPr>
        <w:rPr>
          <w:b/>
          <w:bCs/>
          <w:u w:val="single"/>
        </w:rPr>
      </w:pPr>
      <w:r w:rsidRPr="00BF60D7">
        <w:rPr>
          <w:b/>
          <w:bCs/>
          <w:u w:val="single"/>
        </w:rPr>
        <w:t xml:space="preserve">IP - Servitude </w:t>
      </w:r>
      <w:r>
        <w:rPr>
          <w:b/>
          <w:bCs/>
          <w:u w:val="single"/>
        </w:rPr>
        <w:t>« </w:t>
      </w:r>
      <w:r w:rsidRPr="00BF60D7">
        <w:rPr>
          <w:b/>
          <w:bCs/>
          <w:u w:val="single"/>
        </w:rPr>
        <w:t>urbanisation – intégration paysagère</w:t>
      </w:r>
      <w:r>
        <w:rPr>
          <w:b/>
          <w:bCs/>
          <w:u w:val="single"/>
        </w:rPr>
        <w:t> »</w:t>
      </w:r>
    </w:p>
    <w:p w14:paraId="18C4A152" w14:textId="6AEABF90" w:rsidR="00BF60D7" w:rsidRDefault="00BF60D7" w:rsidP="00BF60D7">
      <w:pPr>
        <w:ind w:left="720"/>
      </w:pPr>
      <w:r>
        <w:t>La zone de servitude « urbanisation – intégration paysagère » vise à garantir l’intégration des zones urbanisées ou destinées à être urbanisées dans le paysage ouvert et la transition harmonieuse entre le milieu bâti et les espaces adjacents. Le bord de l’agglomération est à végétaliser avec des aménagements paysagers. Les plantations y prévues sont composées par des arbres solitaires et en rangée, des arbres fruitiers, ainsi que des arbustes à essences feuillues adaptées aux conditions stationnelles.</w:t>
      </w:r>
    </w:p>
    <w:p w14:paraId="65072411" w14:textId="77777777" w:rsidR="00285411" w:rsidRDefault="00BF60D7" w:rsidP="00285411">
      <w:pPr>
        <w:ind w:left="720"/>
      </w:pPr>
      <w:r>
        <w:t>Y sont interdits toute construction ainsi que tout remblai et déblai, à l’exception des infrastructures de viabilisation et des aménagements de dénivelés de moindre envergure – tels que les chemins piétons, les aires de jeux, les infrastructures techniques et les aménagements ayant pour but la collecte, la rétention et l’évacuation des eaux de surface. Ces infrastructures</w:t>
      </w:r>
      <w:r w:rsidR="00285411">
        <w:t xml:space="preserve"> de viabilisation doivent être aménagées selon les principes d’un aménagement écologique réduisant au minimum les surfaces scellées.</w:t>
      </w:r>
    </w:p>
    <w:p w14:paraId="5DFF7E36" w14:textId="77777777" w:rsidR="00285411" w:rsidRDefault="00285411" w:rsidP="00285411">
      <w:pPr>
        <w:ind w:left="720"/>
      </w:pPr>
      <w:r>
        <w:t>Le stockage de matériaux ou le stationnement de véhicules à ciel ouvert y est interdit.</w:t>
      </w:r>
    </w:p>
    <w:p w14:paraId="2D99B5E2" w14:textId="4CDC7AB1" w:rsidR="00285411" w:rsidRDefault="00285411" w:rsidP="00285411">
      <w:pPr>
        <w:ind w:left="720"/>
      </w:pPr>
      <w:r>
        <w:t>La plantation de la zone de servitude « urbanisation – intégration paysagère » doit garantir une bonne interface entre les terrains urbanisés et le paysage environnant, tout en évitant une homogénéisation de ces structures végétales linéaires. Les pemiers 7,00 mètres mesurés à partir de la limite de la zone verte comprennent des plantations arbustives ou arborées, d’essences indigènes et adaptées au site, sur 40 % des fonds concernés.</w:t>
      </w:r>
    </w:p>
    <w:p w14:paraId="71CAA350" w14:textId="5BE0D030" w:rsidR="00804127" w:rsidRPr="007D461A" w:rsidRDefault="00285411" w:rsidP="00285411">
      <w:pPr>
        <w:ind w:left="720"/>
      </w:pPr>
      <w:r>
        <w:t>Le plan d’aménagement particulier « nouveau quartier » doit préciser les plantations et aménagements paysagers à réaliser.</w:t>
      </w:r>
    </w:p>
    <w:sectPr w:rsidR="0080412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83201">
    <w:abstractNumId w:val="3"/>
  </w:num>
  <w:num w:numId="2" w16cid:durableId="1223640011">
    <w:abstractNumId w:val="4"/>
  </w:num>
  <w:num w:numId="3" w16cid:durableId="1458529852">
    <w:abstractNumId w:val="5"/>
  </w:num>
  <w:num w:numId="4" w16cid:durableId="1287737504">
    <w:abstractNumId w:val="0"/>
  </w:num>
  <w:num w:numId="5" w16cid:durableId="61761046">
    <w:abstractNumId w:val="1"/>
  </w:num>
  <w:num w:numId="6" w16cid:durableId="816266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E5ACA"/>
    <w:rsid w:val="00285411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04127"/>
    <w:rsid w:val="008A46DB"/>
    <w:rsid w:val="009D6555"/>
    <w:rsid w:val="00A610F9"/>
    <w:rsid w:val="00AD5B20"/>
    <w:rsid w:val="00B11E93"/>
    <w:rsid w:val="00B208F3"/>
    <w:rsid w:val="00BF60D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2024-07-11T06:20:00Z</dcterms:modified>
</cp:coreProperties>
</file>