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D6A63" w14:textId="06BDA588" w:rsidR="00C04F9D" w:rsidRPr="00C04F9D" w:rsidRDefault="00C04F9D" w:rsidP="00C04F9D">
      <w:pPr>
        <w:pStyle w:val="Heading1"/>
        <w:rPr>
          <w:lang w:val="fr-FR"/>
        </w:rPr>
      </w:pPr>
      <w:r w:rsidRPr="00C04F9D">
        <w:rPr>
          <w:lang w:val="fr-FR"/>
        </w:rPr>
        <w:t xml:space="preserve">Art. 20 Zones de servitude </w:t>
      </w:r>
      <w:r>
        <w:rPr>
          <w:lang w:val="fr-FR"/>
        </w:rPr>
        <w:t>« </w:t>
      </w:r>
      <w:r w:rsidRPr="00C04F9D">
        <w:rPr>
          <w:lang w:val="fr-FR"/>
        </w:rPr>
        <w:t>urbanisation</w:t>
      </w:r>
      <w:r>
        <w:rPr>
          <w:lang w:val="fr-FR"/>
        </w:rPr>
        <w:t> »</w:t>
      </w:r>
    </w:p>
    <w:p w14:paraId="0FD72F2F" w14:textId="4091F598" w:rsidR="00C04F9D" w:rsidRPr="00C04F9D" w:rsidRDefault="00C04F9D" w:rsidP="00C04F9D">
      <w:pPr>
        <w:rPr>
          <w:lang w:val="fr-FR"/>
        </w:rPr>
      </w:pPr>
      <w:r w:rsidRPr="00C04F9D">
        <w:rPr>
          <w:lang w:val="fr-FR"/>
        </w:rPr>
        <w:t xml:space="preserve">Les zones de servitude </w:t>
      </w:r>
      <w:r>
        <w:rPr>
          <w:lang w:val="fr-FR"/>
        </w:rPr>
        <w:t>« </w:t>
      </w:r>
      <w:r w:rsidRPr="00C04F9D">
        <w:rPr>
          <w:lang w:val="fr-FR"/>
        </w:rPr>
        <w:t>urbanisation</w:t>
      </w:r>
      <w:r>
        <w:rPr>
          <w:lang w:val="fr-FR"/>
        </w:rPr>
        <w:t> »</w:t>
      </w:r>
      <w:r w:rsidRPr="00C04F9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4D39E209" w14:textId="7E41A38F" w:rsidR="00C04F9D" w:rsidRPr="00C04F9D" w:rsidRDefault="00C04F9D" w:rsidP="00C04F9D">
      <w:pPr>
        <w:rPr>
          <w:lang w:val="fr-FR"/>
        </w:rPr>
      </w:pPr>
      <w:r>
        <w:rPr>
          <w:lang w:val="fr-FR"/>
        </w:rPr>
        <w:t>On distingue</w:t>
      </w:r>
      <w:r w:rsidRPr="00C04F9D">
        <w:rPr>
          <w:lang w:val="fr-FR"/>
        </w:rPr>
        <w:t>:</w:t>
      </w:r>
    </w:p>
    <w:p w14:paraId="40A14371" w14:textId="2A397804" w:rsidR="00C04F9D" w:rsidRPr="00C04F9D" w:rsidRDefault="00C04F9D" w:rsidP="00C04F9D">
      <w:pPr>
        <w:rPr>
          <w:b/>
          <w:u w:val="single"/>
          <w:lang w:val="fr-FR"/>
        </w:rPr>
      </w:pPr>
      <w:r w:rsidRPr="00C04F9D">
        <w:rPr>
          <w:b/>
          <w:u w:val="single"/>
          <w:lang w:val="fr-FR"/>
        </w:rPr>
        <w:t xml:space="preserve">La zone de servitude </w:t>
      </w:r>
      <w:r w:rsidRPr="00C04F9D">
        <w:rPr>
          <w:b/>
          <w:u w:val="single"/>
          <w:lang w:val="fr-FR"/>
        </w:rPr>
        <w:t>« </w:t>
      </w:r>
      <w:r w:rsidRPr="00C04F9D">
        <w:rPr>
          <w:b/>
          <w:u w:val="single"/>
          <w:lang w:val="fr-FR"/>
        </w:rPr>
        <w:t>urbanisation</w:t>
      </w:r>
      <w:r w:rsidRPr="00C04F9D">
        <w:rPr>
          <w:b/>
          <w:u w:val="single"/>
          <w:lang w:val="fr-FR"/>
        </w:rPr>
        <w:t> »</w:t>
      </w:r>
      <w:r w:rsidRPr="00C04F9D">
        <w:rPr>
          <w:b/>
          <w:u w:val="single"/>
          <w:lang w:val="fr-FR"/>
        </w:rPr>
        <w:t xml:space="preserve"> – </w:t>
      </w:r>
      <w:r w:rsidRPr="00C04F9D">
        <w:rPr>
          <w:b/>
          <w:u w:val="single"/>
          <w:lang w:val="fr-FR"/>
        </w:rPr>
        <w:t>« </w:t>
      </w:r>
      <w:r w:rsidRPr="00C04F9D">
        <w:rPr>
          <w:b/>
          <w:u w:val="single"/>
          <w:lang w:val="fr-FR"/>
        </w:rPr>
        <w:t>CE</w:t>
      </w:r>
      <w:r w:rsidRPr="00C04F9D">
        <w:rPr>
          <w:b/>
          <w:u w:val="single"/>
          <w:lang w:val="fr-FR"/>
        </w:rPr>
        <w:t> »</w:t>
      </w:r>
    </w:p>
    <w:p w14:paraId="05A52D88" w14:textId="1089F1C4" w:rsidR="00C04F9D" w:rsidRPr="00C04F9D" w:rsidRDefault="00C04F9D" w:rsidP="00C04F9D">
      <w:pPr>
        <w:ind w:left="720"/>
        <w:rPr>
          <w:lang w:val="fr-FR"/>
        </w:rPr>
      </w:pPr>
      <w:r w:rsidRPr="00C04F9D">
        <w:rPr>
          <w:lang w:val="fr-FR"/>
        </w:rPr>
        <w:t>La zone d</w:t>
      </w:r>
      <w:r>
        <w:rPr>
          <w:lang w:val="fr-FR"/>
        </w:rPr>
        <w:t>e servitude urbanisation type « </w:t>
      </w:r>
      <w:r w:rsidRPr="00C04F9D">
        <w:rPr>
          <w:lang w:val="fr-FR"/>
        </w:rPr>
        <w:t>cours d’eau</w:t>
      </w:r>
      <w:r>
        <w:rPr>
          <w:lang w:val="fr-FR"/>
        </w:rPr>
        <w:t> »</w:t>
      </w:r>
      <w:r w:rsidRPr="00C04F9D">
        <w:rPr>
          <w:lang w:val="fr-FR"/>
        </w:rPr>
        <w:t xml:space="preserve"> vise à assurer des corridors ouverts favorisant le maillage écologique et la renaturation des cours d’eau. La largeur</w:t>
      </w:r>
      <w:r>
        <w:rPr>
          <w:lang w:val="fr-FR"/>
        </w:rPr>
        <w:t xml:space="preserve"> de la servitude peut-être ponc</w:t>
      </w:r>
      <w:r w:rsidRPr="00C04F9D">
        <w:rPr>
          <w:lang w:val="fr-FR"/>
        </w:rPr>
        <w:t>tuellement réduite, notamment dans le cas de l’aménagement d’un franchissement du cours d’eau. Toute construction y est interdite, à l’exception des aires de jeux ou de repos, des bassins de réten</w:t>
      </w:r>
      <w:r>
        <w:rPr>
          <w:lang w:val="fr-FR"/>
        </w:rPr>
        <w:t>p</w:t>
      </w:r>
      <w:bookmarkStart w:id="0" w:name="_GoBack"/>
      <w:bookmarkEnd w:id="0"/>
      <w:r w:rsidRPr="00C04F9D">
        <w:rPr>
          <w:lang w:val="fr-FR"/>
        </w:rPr>
        <w:t>tion écologiques, ainsi que des chemins dédiés à la mobilité douce.</w:t>
      </w:r>
    </w:p>
    <w:p w14:paraId="38FDEE07" w14:textId="2CD067F7" w:rsidR="006605E2" w:rsidRPr="006605E2" w:rsidRDefault="00C04F9D" w:rsidP="00C04F9D">
      <w:pPr>
        <w:ind w:left="720"/>
        <w:rPr>
          <w:lang w:val="fr-FR"/>
        </w:rPr>
      </w:pPr>
      <w:r w:rsidRPr="00C04F9D">
        <w:rPr>
          <w:lang w:val="fr-FR"/>
        </w:rPr>
        <w:t>L’emprise définitive des infrastructures est définie dans le cadre du projet d’exécution.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04F9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2020-12-03T14:15:00Z</dcterms:modified>
</cp:coreProperties>
</file>