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B9A76" w14:textId="31AC7994" w:rsidR="00E23486" w:rsidRPr="00E23486" w:rsidRDefault="00E23486" w:rsidP="00E23486">
      <w:pPr>
        <w:pStyle w:val="Heading1"/>
        <w:rPr>
          <w:lang w:val="fr-FR"/>
        </w:rPr>
      </w:pPr>
      <w:r>
        <w:rPr>
          <w:lang w:val="fr-FR"/>
        </w:rPr>
        <w:t>Art. 4</w:t>
      </w:r>
      <w:r w:rsidRPr="00E23486">
        <w:rPr>
          <w:lang w:val="fr-FR"/>
        </w:rPr>
        <w:t xml:space="preserve"> Quartier de bâtiments et d’équipements publics </w:t>
      </w:r>
      <w:r>
        <w:rPr>
          <w:lang w:val="fr-FR"/>
        </w:rPr>
        <w:t>« </w:t>
      </w:r>
      <w:r w:rsidRPr="00E23486">
        <w:rPr>
          <w:lang w:val="fr-FR"/>
        </w:rPr>
        <w:t>QE BEP</w:t>
      </w:r>
      <w:r>
        <w:rPr>
          <w:lang w:val="fr-FR"/>
        </w:rPr>
        <w:t> »</w:t>
      </w:r>
    </w:p>
    <w:p w14:paraId="15214031" w14:textId="44390AA5" w:rsidR="00E23486" w:rsidRPr="00E23486" w:rsidRDefault="00E23486" w:rsidP="00E23486">
      <w:pPr>
        <w:pStyle w:val="Heading2"/>
        <w:rPr>
          <w:lang w:val="fr-FR"/>
        </w:rPr>
      </w:pPr>
      <w:r w:rsidRPr="00E23486">
        <w:rPr>
          <w:lang w:val="fr-FR"/>
        </w:rPr>
        <w:t>Art</w:t>
      </w:r>
      <w:r>
        <w:rPr>
          <w:lang w:val="fr-FR"/>
        </w:rPr>
        <w:t>. 4.1</w:t>
      </w:r>
      <w:r w:rsidRPr="00E23486">
        <w:rPr>
          <w:lang w:val="fr-FR"/>
        </w:rPr>
        <w:t xml:space="preserve"> Recul des constructions par rapport aux limites du terrain à bâtir net</w:t>
      </w:r>
    </w:p>
    <w:p w14:paraId="37A8486F" w14:textId="77777777" w:rsidR="00E23486" w:rsidRPr="00E23486" w:rsidRDefault="00E23486" w:rsidP="00E23486">
      <w:pPr>
        <w:rPr>
          <w:lang w:val="fr-FR"/>
        </w:rPr>
      </w:pPr>
      <w:r w:rsidRPr="00E23486">
        <w:rPr>
          <w:lang w:val="fr-FR"/>
        </w:rPr>
        <w:t>Les façades des constructions doivent être implantées en respectant un recul d’au moins trois mètres par rapport aux limites avant, latérales et arrière du terrain.</w:t>
      </w:r>
    </w:p>
    <w:p w14:paraId="4DEF9062" w14:textId="719F3C92" w:rsidR="00E23486" w:rsidRPr="00E23486" w:rsidRDefault="00E23486" w:rsidP="00E2348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3A2E6CB8" wp14:editId="2775EA03">
            <wp:extent cx="3060700" cy="132270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82D312" w14:textId="77777777" w:rsidR="00E23486" w:rsidRPr="00E23486" w:rsidRDefault="00E23486" w:rsidP="00E23486">
      <w:pPr>
        <w:rPr>
          <w:lang w:val="fr-FR"/>
        </w:rPr>
      </w:pPr>
    </w:p>
    <w:p w14:paraId="07E840B8" w14:textId="3ABF0BCB" w:rsidR="00E23486" w:rsidRPr="00E23486" w:rsidRDefault="00E23486" w:rsidP="00E23486">
      <w:pPr>
        <w:pStyle w:val="Heading2"/>
        <w:rPr>
          <w:lang w:val="fr-FR"/>
        </w:rPr>
      </w:pPr>
      <w:r>
        <w:rPr>
          <w:lang w:val="fr-FR"/>
        </w:rPr>
        <w:t>Art. 4.2</w:t>
      </w:r>
      <w:r w:rsidRPr="00E23486">
        <w:rPr>
          <w:lang w:val="fr-FR"/>
        </w:rPr>
        <w:t xml:space="preserve"> Type et implantation des constructions hors sol et sous-sol</w:t>
      </w:r>
    </w:p>
    <w:p w14:paraId="74078AF6" w14:textId="5178FC4A" w:rsidR="00E23486" w:rsidRDefault="00E23486" w:rsidP="00E23486">
      <w:pPr>
        <w:rPr>
          <w:lang w:val="fr-FR"/>
        </w:rPr>
      </w:pPr>
      <w:r w:rsidRPr="00E23486">
        <w:rPr>
          <w:lang w:val="fr-FR"/>
        </w:rPr>
        <w:t>La profondeur des construc</w:t>
      </w:r>
      <w:r>
        <w:rPr>
          <w:lang w:val="fr-FR"/>
        </w:rPr>
        <w:t>tions est d’au plus 45 mètres.</w:t>
      </w:r>
    </w:p>
    <w:p w14:paraId="29738258" w14:textId="2A72CC95" w:rsidR="00E23486" w:rsidRPr="00E23486" w:rsidRDefault="00E23486" w:rsidP="00E23486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1E3E14EE" wp14:editId="1476BE64">
            <wp:extent cx="3060700" cy="1329055"/>
            <wp:effectExtent l="0" t="0" r="635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6B0171" w14:textId="149FB36C" w:rsidR="00E23486" w:rsidRPr="00E23486" w:rsidRDefault="00E23486" w:rsidP="00E23486">
      <w:pPr>
        <w:pStyle w:val="Heading2"/>
        <w:rPr>
          <w:lang w:val="fr-FR"/>
        </w:rPr>
      </w:pPr>
      <w:r>
        <w:rPr>
          <w:lang w:val="fr-FR"/>
        </w:rPr>
        <w:t>Art. 4.3</w:t>
      </w:r>
      <w:r w:rsidRPr="00E23486">
        <w:rPr>
          <w:lang w:val="fr-FR"/>
        </w:rPr>
        <w:t xml:space="preserve"> Nombre de niveaux hors-sol et sous-sol</w:t>
      </w:r>
    </w:p>
    <w:p w14:paraId="7798725A" w14:textId="77777777" w:rsidR="00E23486" w:rsidRDefault="00E23486" w:rsidP="00E23486">
      <w:pPr>
        <w:rPr>
          <w:lang w:val="fr-FR"/>
        </w:rPr>
      </w:pPr>
      <w:r w:rsidRPr="00E23486">
        <w:rPr>
          <w:lang w:val="fr-FR"/>
        </w:rPr>
        <w:t>Le nombre de niveaux ma</w:t>
      </w:r>
      <w:r>
        <w:rPr>
          <w:lang w:val="fr-FR"/>
        </w:rPr>
        <w:t>ximum d’une construction est de:</w:t>
      </w:r>
    </w:p>
    <w:p w14:paraId="60233A52" w14:textId="6AC20954" w:rsidR="00E23486" w:rsidRDefault="00E23486" w:rsidP="00E234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3486">
        <w:rPr>
          <w:lang w:val="fr-FR"/>
        </w:rPr>
        <w:t>trois</w:t>
      </w:r>
      <w:proofErr w:type="gramEnd"/>
      <w:r w:rsidRPr="00E23486">
        <w:rPr>
          <w:lang w:val="fr-FR"/>
        </w:rPr>
        <w:t xml:space="preserve"> niveaux hors-sol, soit un rez-de-chaussée et deux étage</w:t>
      </w:r>
      <w:r>
        <w:rPr>
          <w:lang w:val="fr-FR"/>
        </w:rPr>
        <w:t>s;</w:t>
      </w:r>
    </w:p>
    <w:p w14:paraId="1FB81E86" w14:textId="306CFC99" w:rsidR="00E23486" w:rsidRPr="00E23486" w:rsidRDefault="00E23486" w:rsidP="00E234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3486">
        <w:rPr>
          <w:lang w:val="fr-FR"/>
        </w:rPr>
        <w:t>un</w:t>
      </w:r>
      <w:proofErr w:type="gramEnd"/>
      <w:r w:rsidRPr="00E23486">
        <w:rPr>
          <w:lang w:val="fr-FR"/>
        </w:rPr>
        <w:t xml:space="preserve"> niveau en sous-sol.</w:t>
      </w:r>
    </w:p>
    <w:p w14:paraId="0D524FD5" w14:textId="0B0FF35D" w:rsidR="00E23486" w:rsidRPr="00E23486" w:rsidRDefault="00E23486" w:rsidP="00E23486">
      <w:pPr>
        <w:pStyle w:val="Heading2"/>
        <w:rPr>
          <w:lang w:val="fr-FR"/>
        </w:rPr>
      </w:pPr>
      <w:r>
        <w:rPr>
          <w:lang w:val="fr-FR"/>
        </w:rPr>
        <w:t>Art.</w:t>
      </w:r>
      <w:r w:rsidRPr="00E23486">
        <w:rPr>
          <w:lang w:val="fr-FR"/>
        </w:rPr>
        <w:t xml:space="preserve"> 4.4 Hauteurs des constructions</w:t>
      </w:r>
    </w:p>
    <w:p w14:paraId="29CD6171" w14:textId="2B335A64" w:rsidR="00E23486" w:rsidRPr="00E23486" w:rsidRDefault="00E23486" w:rsidP="00E23486">
      <w:pPr>
        <w:rPr>
          <w:lang w:val="fr-FR"/>
        </w:rPr>
      </w:pPr>
      <w:r w:rsidRPr="00E23486">
        <w:rPr>
          <w:lang w:val="fr-FR"/>
        </w:rPr>
        <w:t>La hauteur maximale des constructions est de 1</w:t>
      </w:r>
      <w:r>
        <w:rPr>
          <w:lang w:val="fr-FR"/>
        </w:rPr>
        <w:t>5 mètres au point le plus haut.</w:t>
      </w:r>
    </w:p>
    <w:p w14:paraId="471FF555" w14:textId="6361B665" w:rsidR="00E23486" w:rsidRDefault="00E23486" w:rsidP="00E23486">
      <w:pPr>
        <w:rPr>
          <w:lang w:val="fr-FR"/>
        </w:rPr>
      </w:pPr>
      <w:r w:rsidRPr="00E23486">
        <w:rPr>
          <w:lang w:val="fr-FR"/>
        </w:rPr>
        <w:t>Le bourgmestre peut autoriser une hauteur plus importante en cas d’équipements techniques d’utilité collective ou de constructions spécifiques tels que les églises, antennes, châteaux d’eaux, etc.</w:t>
      </w:r>
    </w:p>
    <w:p w14:paraId="369F1EBA" w14:textId="252DCD65" w:rsidR="00E23486" w:rsidRPr="00E23486" w:rsidRDefault="00E23486" w:rsidP="00E23486">
      <w:pPr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235F388" wp14:editId="6234F87D">
            <wp:extent cx="2468880" cy="1134110"/>
            <wp:effectExtent l="0" t="0" r="762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A5170D" w14:textId="2D5F94E1" w:rsidR="00E23486" w:rsidRPr="00E23486" w:rsidRDefault="00E23486" w:rsidP="00E23486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E23486">
        <w:rPr>
          <w:lang w:val="fr-FR"/>
        </w:rPr>
        <w:t xml:space="preserve"> 4.5 Nombre d’unités de logement</w:t>
      </w:r>
    </w:p>
    <w:p w14:paraId="22F61200" w14:textId="70723C3D" w:rsidR="005E67CB" w:rsidRPr="006605E2" w:rsidRDefault="00E23486" w:rsidP="00E23486">
      <w:pPr>
        <w:rPr>
          <w:lang w:val="fr-FR"/>
        </w:rPr>
      </w:pPr>
      <w:r w:rsidRPr="00E23486">
        <w:rPr>
          <w:lang w:val="fr-FR"/>
        </w:rPr>
        <w:t>Le nombre d’unités de logement n’est pas limité.</w:t>
      </w:r>
      <w:bookmarkStart w:id="0" w:name="_GoBack"/>
      <w:bookmarkEnd w:id="0"/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760A9"/>
    <w:multiLevelType w:val="hybridMultilevel"/>
    <w:tmpl w:val="235829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7184E"/>
    <w:rsid w:val="00472CA4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23486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2020-10-29T10:23:00Z</dcterms:modified>
</cp:coreProperties>
</file>