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12245" w14:textId="3512B338" w:rsidR="0004682A" w:rsidRPr="0004682A" w:rsidRDefault="0004682A" w:rsidP="0004682A">
      <w:pPr>
        <w:pStyle w:val="Heading1"/>
        <w:rPr>
          <w:lang w:val="fr-FR"/>
        </w:rPr>
      </w:pPr>
      <w:r w:rsidRPr="0004682A">
        <w:rPr>
          <w:lang w:val="fr-FR"/>
        </w:rPr>
        <w:t>Art. 3</w:t>
      </w:r>
      <w:r>
        <w:rPr>
          <w:lang w:val="fr-FR"/>
        </w:rPr>
        <w:t xml:space="preserve"> </w:t>
      </w:r>
      <w:r w:rsidRPr="0004682A">
        <w:rPr>
          <w:lang w:val="fr-FR"/>
        </w:rPr>
        <w:t>Zone mixte villageoise [</w:t>
      </w:r>
      <w:proofErr w:type="spellStart"/>
      <w:r w:rsidRPr="0004682A">
        <w:rPr>
          <w:lang w:val="fr-FR"/>
        </w:rPr>
        <w:t>MIX-v</w:t>
      </w:r>
      <w:proofErr w:type="spellEnd"/>
      <w:r w:rsidRPr="0004682A">
        <w:rPr>
          <w:lang w:val="fr-FR"/>
        </w:rPr>
        <w:t>]</w:t>
      </w:r>
    </w:p>
    <w:p w14:paraId="65CC7F70" w14:textId="208FC558" w:rsidR="0004682A" w:rsidRPr="0004682A" w:rsidRDefault="0004682A" w:rsidP="0004682A">
      <w:pPr>
        <w:rPr>
          <w:lang w:val="fr-FR"/>
        </w:rPr>
      </w:pPr>
      <w:r w:rsidRPr="0004682A">
        <w:rPr>
          <w:lang w:val="fr-FR"/>
        </w:rPr>
        <w:t>La zone mixte villageoise couvre une partie des localités de la commune à caractère villageois. Elle est destinée à accueillir des habitations ainsi que des exploitations agricoles déjà existantes. Des activités de commerce, de service et artisanales, dont la surface construite b</w:t>
      </w:r>
      <w:r>
        <w:rPr>
          <w:lang w:val="fr-FR"/>
        </w:rPr>
        <w:t>rute est limitée à 1 200,00 m</w:t>
      </w:r>
      <w:r w:rsidRPr="0004682A">
        <w:rPr>
          <w:vertAlign w:val="superscript"/>
          <w:lang w:val="fr-FR"/>
        </w:rPr>
        <w:t>2</w:t>
      </w:r>
      <w:r>
        <w:rPr>
          <w:lang w:val="fr-FR"/>
        </w:rPr>
        <w:t xml:space="preserve"> </w:t>
      </w:r>
      <w:r w:rsidRPr="0004682A">
        <w:rPr>
          <w:lang w:val="fr-FR"/>
        </w:rPr>
        <w:t>par immeuble bâti sont admises. Des activités de loisirs, des activités culturelles, des activités de récréation, des services administratifs ou professionnels, des hôtels, des appart-hôtels, des restaurants et des débits de boissons, des établissements de petite et moyenne envergure, ainsi que des équipements de service public et/ou d’intérêt général sont admis.</w:t>
      </w:r>
    </w:p>
    <w:p w14:paraId="7141EBBD" w14:textId="77777777" w:rsidR="0004682A" w:rsidRPr="0004682A" w:rsidRDefault="0004682A" w:rsidP="0004682A">
      <w:pPr>
        <w:rPr>
          <w:lang w:val="fr-FR"/>
        </w:rPr>
      </w:pPr>
      <w:r w:rsidRPr="0004682A">
        <w:rPr>
          <w:lang w:val="fr-FR"/>
        </w:rPr>
        <w:t>Un seul logement intégré est autorisé par maison unifamiliale.</w:t>
      </w:r>
    </w:p>
    <w:p w14:paraId="08FD9BC3" w14:textId="77777777" w:rsidR="0004682A" w:rsidRPr="0004682A" w:rsidRDefault="0004682A" w:rsidP="0004682A">
      <w:pPr>
        <w:rPr>
          <w:lang w:val="fr-FR"/>
        </w:rPr>
      </w:pPr>
      <w:r w:rsidRPr="0004682A">
        <w:rPr>
          <w:lang w:val="fr-FR"/>
        </w:rPr>
        <w:t>Les chambres meublées et les chambres d’étudiants(es) sont autorisées.</w:t>
      </w:r>
    </w:p>
    <w:p w14:paraId="044D431D" w14:textId="77777777" w:rsidR="0004682A" w:rsidRPr="0004682A" w:rsidRDefault="0004682A" w:rsidP="0004682A">
      <w:pPr>
        <w:rPr>
          <w:lang w:val="fr-FR"/>
        </w:rPr>
      </w:pPr>
      <w:r w:rsidRPr="0004682A">
        <w:rPr>
          <w:lang w:val="fr-FR"/>
        </w:rPr>
        <w:t xml:space="preserve">Les crèches sont autorisées aux abords des routes nationales (N) et des chemins repris (CR). Elles sont autorisées dans les maisons unifamiliales et </w:t>
      </w:r>
      <w:proofErr w:type="spellStart"/>
      <w:r w:rsidRPr="0004682A">
        <w:rPr>
          <w:lang w:val="fr-FR"/>
        </w:rPr>
        <w:t>bifamiliales</w:t>
      </w:r>
      <w:proofErr w:type="spellEnd"/>
      <w:r w:rsidRPr="0004682A">
        <w:rPr>
          <w:lang w:val="fr-FR"/>
        </w:rPr>
        <w:t xml:space="preserve"> isolées disposant d’un jardin privatif et au rez-de-chaussée des habitations pour logements de type collectif isolées disposant d’un jardin privatif directement accessible depuis la crèche.</w:t>
      </w:r>
    </w:p>
    <w:p w14:paraId="231456A6" w14:textId="77777777" w:rsidR="0004682A" w:rsidRPr="0004682A" w:rsidRDefault="0004682A" w:rsidP="0004682A">
      <w:pPr>
        <w:rPr>
          <w:lang w:val="fr-FR"/>
        </w:rPr>
      </w:pPr>
      <w:r w:rsidRPr="0004682A">
        <w:rPr>
          <w:lang w:val="fr-FR"/>
        </w:rPr>
        <w:t>L’implantation de stations - service, de garages de réparation et de postes de carburant ne sont pas autorisés. Seuls des équipements de recharge électrique sont admis.</w:t>
      </w:r>
    </w:p>
    <w:p w14:paraId="5E4CF119" w14:textId="77777777" w:rsidR="0004682A" w:rsidRPr="0004682A" w:rsidRDefault="0004682A" w:rsidP="0004682A">
      <w:pPr>
        <w:rPr>
          <w:lang w:val="fr-FR"/>
        </w:rPr>
      </w:pPr>
      <w:r w:rsidRPr="0004682A">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48CA4145" w14:textId="53391BCE" w:rsidR="0004682A" w:rsidRPr="0004682A" w:rsidRDefault="0004682A" w:rsidP="0004682A">
      <w:pPr>
        <w:rPr>
          <w:lang w:val="fr-FR"/>
        </w:rPr>
      </w:pPr>
      <w:r w:rsidRPr="0004682A">
        <w:rPr>
          <w:lang w:val="fr-FR"/>
        </w:rPr>
        <w:t xml:space="preserve">Pour tout plan d’aménagement particulier </w:t>
      </w:r>
      <w:r>
        <w:rPr>
          <w:lang w:val="fr-FR"/>
        </w:rPr>
        <w:t>« </w:t>
      </w:r>
      <w:r w:rsidRPr="0004682A">
        <w:rPr>
          <w:lang w:val="fr-FR"/>
        </w:rPr>
        <w:t>nouveau quartier</w:t>
      </w:r>
      <w:r>
        <w:rPr>
          <w:lang w:val="fr-FR"/>
        </w:rPr>
        <w:t> »</w:t>
      </w:r>
      <w:r w:rsidRPr="0004682A">
        <w:rPr>
          <w:lang w:val="fr-FR"/>
        </w:rPr>
        <w:t xml:space="preserve">, exécutant une zone mixte villageoise, la part minimale de la surface construite brute à réserver à l’habitation ne peut être inférieure à 70% et au moins 30% des logements est de type maison d’habitation unifamiliale, sauf dans le plan d’aménagement particulier </w:t>
      </w:r>
      <w:r>
        <w:rPr>
          <w:lang w:val="fr-FR"/>
        </w:rPr>
        <w:t>« </w:t>
      </w:r>
      <w:r w:rsidRPr="0004682A">
        <w:rPr>
          <w:lang w:val="fr-FR"/>
        </w:rPr>
        <w:t>nouveau quartier</w:t>
      </w:r>
      <w:r>
        <w:rPr>
          <w:lang w:val="fr-FR"/>
        </w:rPr>
        <w:t> »</w:t>
      </w:r>
      <w:bookmarkStart w:id="0" w:name="_GoBack"/>
      <w:bookmarkEnd w:id="0"/>
      <w:r w:rsidRPr="0004682A">
        <w:rPr>
          <w:lang w:val="fr-FR"/>
        </w:rPr>
        <w:t xml:space="preserve"> SD S01, où aucune maison unifamiliale n’est obligatoire.</w:t>
      </w:r>
    </w:p>
    <w:p w14:paraId="38FDEE07" w14:textId="1236D135" w:rsidR="006605E2" w:rsidRPr="006605E2" w:rsidRDefault="0004682A" w:rsidP="0004682A">
      <w:pPr>
        <w:rPr>
          <w:lang w:val="fr-FR"/>
        </w:rPr>
      </w:pPr>
      <w:r w:rsidRPr="0004682A">
        <w:rPr>
          <w:lang w:val="fr-FR"/>
        </w:rPr>
        <w:t>La commune peut déroger au principe des 70% pour l’aménagement d’équipements de service public.</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682A"/>
    <w:rsid w:val="000529E4"/>
    <w:rsid w:val="00157FD2"/>
    <w:rsid w:val="00387019"/>
    <w:rsid w:val="0039622D"/>
    <w:rsid w:val="00397462"/>
    <w:rsid w:val="003A6D1D"/>
    <w:rsid w:val="006605E2"/>
    <w:rsid w:val="006653E2"/>
    <w:rsid w:val="00732511"/>
    <w:rsid w:val="007B41C9"/>
    <w:rsid w:val="007B5125"/>
    <w:rsid w:val="008A46DB"/>
    <w:rsid w:val="008E54EC"/>
    <w:rsid w:val="0098127A"/>
    <w:rsid w:val="009D6555"/>
    <w:rsid w:val="00A610F9"/>
    <w:rsid w:val="00A916BD"/>
    <w:rsid w:val="00AD5B20"/>
    <w:rsid w:val="00B208F3"/>
    <w:rsid w:val="00C10C63"/>
    <w:rsid w:val="00C85115"/>
    <w:rsid w:val="00CB2FE8"/>
    <w:rsid w:val="00CF3132"/>
    <w:rsid w:val="00D35FE3"/>
    <w:rsid w:val="00D56989"/>
    <w:rsid w:val="00EB23F4"/>
    <w:rsid w:val="00EC7A0C"/>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8127A"/>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8127A"/>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073175">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1818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2020-09-25T13:37:00Z</dcterms:modified>
</cp:coreProperties>
</file>