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4D1DA" w14:textId="4707CDCF" w:rsidR="003E46E8" w:rsidRPr="003E46E8" w:rsidRDefault="003E46E8" w:rsidP="003E46E8">
      <w:pPr>
        <w:pStyle w:val="Heading1"/>
        <w:rPr>
          <w:lang w:val="fr-FR"/>
        </w:rPr>
      </w:pPr>
      <w:r>
        <w:rPr>
          <w:lang w:val="fr-FR"/>
        </w:rPr>
        <w:t>Art.</w:t>
      </w:r>
      <w:r w:rsidRPr="003E46E8">
        <w:rPr>
          <w:lang w:val="fr-FR"/>
        </w:rPr>
        <w:t xml:space="preserve"> 9 Zones de sports et de loisirs</w:t>
      </w:r>
    </w:p>
    <w:p w14:paraId="687FA1FC" w14:textId="2245A0A5" w:rsidR="00B35346" w:rsidRPr="00B35346" w:rsidRDefault="00B35346" w:rsidP="00B35346">
      <w:pPr>
        <w:pStyle w:val="Heading2"/>
        <w:rPr>
          <w:lang w:val="fr-FR"/>
        </w:rPr>
      </w:pPr>
      <w:r>
        <w:rPr>
          <w:lang w:val="fr-FR"/>
        </w:rPr>
        <w:t xml:space="preserve">Art. 9.1 </w:t>
      </w:r>
      <w:r w:rsidRPr="00B35346">
        <w:rPr>
          <w:lang w:val="fr-FR"/>
        </w:rPr>
        <w:t>Zone de sports et de loisirs – tourisme rural [REC-tr]</w:t>
      </w:r>
    </w:p>
    <w:p w14:paraId="03761FB6" w14:textId="4E423D07" w:rsidR="00B35346" w:rsidRPr="00B35346" w:rsidRDefault="00B35346" w:rsidP="00B35346">
      <w:pPr>
        <w:rPr>
          <w:lang w:val="fr-FR"/>
        </w:rPr>
      </w:pPr>
      <w:r w:rsidRPr="00B35346">
        <w:rPr>
          <w:lang w:val="fr-FR"/>
        </w:rPr>
        <w:t xml:space="preserve">La </w:t>
      </w:r>
      <w:r>
        <w:rPr>
          <w:lang w:val="fr-FR"/>
        </w:rPr>
        <w:t>« </w:t>
      </w:r>
      <w:r w:rsidRPr="00B35346">
        <w:rPr>
          <w:lang w:val="fr-FR"/>
        </w:rPr>
        <w:t>zone de sports et de loisirs – tourisme rural</w:t>
      </w:r>
      <w:r>
        <w:rPr>
          <w:lang w:val="fr-FR"/>
        </w:rPr>
        <w:t> »</w:t>
      </w:r>
      <w:r w:rsidRPr="00B35346">
        <w:rPr>
          <w:lang w:val="fr-FR"/>
        </w:rPr>
        <w:t xml:space="preserve"> est destinée aux activités du tourisme rural et à la vente directe à la ferme ainsi qu’à l’exploitation d’un centre équestre incluant une école d’équitation.</w:t>
      </w:r>
    </w:p>
    <w:p w14:paraId="65AB3074" w14:textId="77777777" w:rsidR="00B35346" w:rsidRPr="00B35346" w:rsidRDefault="00B35346" w:rsidP="00B35346">
      <w:pPr>
        <w:rPr>
          <w:lang w:val="fr-FR"/>
        </w:rPr>
      </w:pPr>
      <w:r w:rsidRPr="00B35346">
        <w:rPr>
          <w:lang w:val="fr-FR"/>
        </w:rPr>
        <w:t>On entend par „tourisme rural“ toutes les activités touristiques ayant lieu en milieu rural, favorisant la qualité de vie à la campagne et les bienfaits des produits locaux.</w:t>
      </w:r>
    </w:p>
    <w:p w14:paraId="736EB9D7" w14:textId="77777777" w:rsidR="00B35346" w:rsidRPr="00B35346" w:rsidRDefault="00B35346" w:rsidP="00B35346">
      <w:pPr>
        <w:rPr>
          <w:lang w:val="fr-FR"/>
        </w:rPr>
      </w:pPr>
      <w:r w:rsidRPr="00B35346">
        <w:rPr>
          <w:lang w:val="fr-FR"/>
        </w:rPr>
        <w:t>Les formes d’hébergement sont limitées à des gîtes ruraux, des chambres d'hôtes, des gîtes à la ferme et du camping à la ferme.</w:t>
      </w:r>
    </w:p>
    <w:p w14:paraId="38FDEE07" w14:textId="79DC55ED" w:rsidR="006605E2" w:rsidRPr="006605E2" w:rsidRDefault="00B35346" w:rsidP="00B35346">
      <w:pPr>
        <w:rPr>
          <w:lang w:val="fr-FR"/>
        </w:rPr>
      </w:pPr>
      <w:r w:rsidRPr="00B35346">
        <w:rPr>
          <w:lang w:val="fr-FR"/>
        </w:rPr>
        <w:t>Toute autre forme de logement est interdite à l’exception des logements de service directement liés aux activités y autorisées.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E46E8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35346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2021-01-22T15:30:00Z</dcterms:modified>
</cp:coreProperties>
</file>