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DC099" w14:textId="21CBA4B1" w:rsidR="000665D2" w:rsidRPr="000665D2" w:rsidRDefault="000665D2" w:rsidP="000665D2">
      <w:pPr>
        <w:pStyle w:val="Heading1"/>
        <w:rPr>
          <w:lang w:val="fr-FR"/>
        </w:rPr>
      </w:pPr>
      <w:r>
        <w:rPr>
          <w:lang w:val="fr-FR"/>
        </w:rPr>
        <w:t>Art.</w:t>
      </w:r>
      <w:r w:rsidRPr="000665D2">
        <w:rPr>
          <w:lang w:val="fr-FR"/>
        </w:rPr>
        <w:t xml:space="preserve"> 21 Zone de bruit</w:t>
      </w:r>
    </w:p>
    <w:p w14:paraId="07BE4E3D" w14:textId="40096A34" w:rsidR="000665D2" w:rsidRPr="000665D2" w:rsidRDefault="000665D2" w:rsidP="000665D2">
      <w:pPr>
        <w:rPr>
          <w:lang w:val="fr-FR"/>
        </w:rPr>
      </w:pPr>
      <w:r w:rsidRPr="000665D2">
        <w:rPr>
          <w:lang w:val="fr-FR"/>
        </w:rPr>
        <w:t xml:space="preserve">La </w:t>
      </w:r>
      <w:r>
        <w:rPr>
          <w:lang w:val="fr-FR"/>
        </w:rPr>
        <w:t>« </w:t>
      </w:r>
      <w:r w:rsidRPr="000665D2">
        <w:rPr>
          <w:lang w:val="fr-FR"/>
        </w:rPr>
        <w:t>zone de bruit</w:t>
      </w:r>
      <w:r>
        <w:rPr>
          <w:lang w:val="fr-FR"/>
        </w:rPr>
        <w:t> »</w:t>
      </w:r>
      <w:r w:rsidRPr="000665D2">
        <w:rPr>
          <w:lang w:val="fr-FR"/>
        </w:rPr>
        <w:t xml:space="preserve"> délimite à titre indicatif les parties du territoire communal affectées par des nuisances phoniques résultant du trafic routier au-dessus d’une valeur </w:t>
      </w:r>
      <w:proofErr w:type="spellStart"/>
      <w:r w:rsidRPr="000665D2">
        <w:rPr>
          <w:lang w:val="fr-FR"/>
        </w:rPr>
        <w:t>L</w:t>
      </w:r>
      <w:r w:rsidRPr="000665D2">
        <w:rPr>
          <w:vertAlign w:val="subscript"/>
          <w:lang w:val="fr-FR"/>
        </w:rPr>
        <w:t>den</w:t>
      </w:r>
      <w:proofErr w:type="spellEnd"/>
      <w:r w:rsidRPr="000665D2">
        <w:rPr>
          <w:lang w:val="fr-FR"/>
        </w:rPr>
        <w:t xml:space="preserve"> de 65 dB(A) ou au-dessus d’une valeur </w:t>
      </w:r>
      <w:proofErr w:type="spellStart"/>
      <w:r w:rsidRPr="000665D2">
        <w:rPr>
          <w:lang w:val="fr-FR"/>
        </w:rPr>
        <w:t>L</w:t>
      </w:r>
      <w:r w:rsidRPr="000665D2">
        <w:rPr>
          <w:vertAlign w:val="subscript"/>
          <w:lang w:val="fr-FR"/>
        </w:rPr>
        <w:t>night</w:t>
      </w:r>
      <w:proofErr w:type="spellEnd"/>
      <w:r w:rsidRPr="000665D2">
        <w:rPr>
          <w:lang w:val="fr-FR"/>
        </w:rPr>
        <w:t xml:space="preserve"> de 55 </w:t>
      </w:r>
      <w:proofErr w:type="spellStart"/>
      <w:r w:rsidRPr="000665D2">
        <w:rPr>
          <w:lang w:val="fr-FR"/>
        </w:rPr>
        <w:t>db</w:t>
      </w:r>
      <w:proofErr w:type="spellEnd"/>
      <w:r w:rsidRPr="000665D2">
        <w:rPr>
          <w:lang w:val="fr-FR"/>
        </w:rPr>
        <w:t>(A) sur base de la cartographie stratégique du bruit établie par l’Administration de l’environnement.</w:t>
      </w:r>
    </w:p>
    <w:p w14:paraId="2ACC2AA4" w14:textId="77777777" w:rsidR="000665D2" w:rsidRPr="000665D2" w:rsidRDefault="000665D2" w:rsidP="000665D2">
      <w:pPr>
        <w:rPr>
          <w:lang w:val="fr-FR"/>
        </w:rPr>
      </w:pPr>
      <w:r w:rsidRPr="000665D2">
        <w:rPr>
          <w:lang w:val="fr-FR"/>
        </w:rPr>
        <w:t>Ces cartes ont été établies conformément au règlement grand-ducal du 2 août 2006 portant application de la directive 2002/49/CE du Parlement européen et du Conseil du 25 juin 2002 relative à l’évaluation et à la gestion du bruit dans l’environnement. Ces cartes sont soumises à une mise à jour périodique et leur empreinte sur le terrain est susceptible de changer.</w:t>
      </w:r>
    </w:p>
    <w:p w14:paraId="758C9D0F" w14:textId="4391910D" w:rsidR="000665D2" w:rsidRPr="000665D2" w:rsidRDefault="000665D2" w:rsidP="000665D2">
      <w:pPr>
        <w:rPr>
          <w:lang w:val="fr-FR"/>
        </w:rPr>
      </w:pPr>
      <w:r w:rsidRPr="000665D2">
        <w:rPr>
          <w:lang w:val="fr-FR"/>
        </w:rPr>
        <w:t xml:space="preserve">Lors de l’élaboration d’un plan d’aménagement particulier </w:t>
      </w:r>
      <w:r>
        <w:rPr>
          <w:lang w:val="fr-FR"/>
        </w:rPr>
        <w:t>« </w:t>
      </w:r>
      <w:r w:rsidRPr="000665D2">
        <w:rPr>
          <w:lang w:val="fr-FR"/>
        </w:rPr>
        <w:t>nouveau quartier</w:t>
      </w:r>
      <w:r>
        <w:rPr>
          <w:lang w:val="fr-FR"/>
        </w:rPr>
        <w:t> »</w:t>
      </w:r>
      <w:r w:rsidRPr="000665D2">
        <w:rPr>
          <w:lang w:val="fr-FR"/>
        </w:rPr>
        <w:t xml:space="preserve"> une étude acoustique est à élaborer afin de démontrer comment le site est effectivement affecté par les nuisances phoniques résultant du trafic routier, et de déterminer des mesures anti-bruit. Les propositions et mesures concernant la gestion du bruit formulées dans le schéma directeur sont également à prendre en compte.</w:t>
      </w:r>
    </w:p>
    <w:p w14:paraId="38FDEE07" w14:textId="386BD4BC" w:rsidR="006605E2" w:rsidRPr="006605E2" w:rsidRDefault="000665D2" w:rsidP="00732511">
      <w:pPr>
        <w:rPr>
          <w:lang w:val="fr-FR"/>
        </w:rPr>
      </w:pPr>
      <w:r w:rsidRPr="000665D2">
        <w:rPr>
          <w:lang w:val="fr-FR"/>
        </w:rPr>
        <w:t xml:space="preserve">En site inscrit en plan d’aménagement particulier </w:t>
      </w:r>
      <w:r>
        <w:rPr>
          <w:lang w:val="fr-FR"/>
        </w:rPr>
        <w:t>« </w:t>
      </w:r>
      <w:r w:rsidRPr="000665D2">
        <w:rPr>
          <w:lang w:val="fr-FR"/>
        </w:rPr>
        <w:t>quartier existant</w:t>
      </w:r>
      <w:r>
        <w:rPr>
          <w:lang w:val="fr-FR"/>
        </w:rPr>
        <w:t> »</w:t>
      </w:r>
      <w:r w:rsidRPr="000665D2">
        <w:rPr>
          <w:lang w:val="fr-FR"/>
        </w:rPr>
        <w:t xml:space="preserve"> toutes les nouvelles constructions destinées aux logements et aux services administratifs doivent présenter une isolation acoustique appropriée. Les dispositions sur la protection contre le bruit sont renseignées dans le Règlement sur les Bâtisses, les Voies publiques et les Sites de la Commune de </w:t>
      </w:r>
      <w:proofErr w:type="spellStart"/>
      <w:r w:rsidRPr="000665D2">
        <w:rPr>
          <w:lang w:val="fr-FR"/>
        </w:rPr>
        <w:t>Strassen</w:t>
      </w:r>
      <w:proofErr w:type="spellEnd"/>
      <w:r w:rsidRPr="000665D2">
        <w:rPr>
          <w:lang w:val="fr-FR"/>
        </w:rPr>
        <w: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65D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2021-01-27T15:54:00Z</dcterms:modified>
</cp:coreProperties>
</file>