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A1A3F" w14:textId="6A98038A" w:rsidR="00873CFC" w:rsidRPr="00873CFC" w:rsidRDefault="00873CFC" w:rsidP="00873CFC">
      <w:pPr>
        <w:pStyle w:val="Heading1"/>
      </w:pPr>
      <w:r w:rsidRPr="00873CFC">
        <w:t>Art. 10 Quartier de jardins familiaux « QE JAR »</w:t>
      </w:r>
    </w:p>
    <w:p w14:paraId="27BD0F1C" w14:textId="6FEF3A3F" w:rsidR="002E300E" w:rsidRDefault="00873CFC" w:rsidP="00873CFC">
      <w:r>
        <w:t>Tableau: Résumé des prescriptions du quartier « QE JAR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873CFC" w14:paraId="7994B84F" w14:textId="77777777" w:rsidTr="001F1409">
        <w:trPr>
          <w:trHeight w:val="460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016FD20A" w14:textId="77777777" w:rsidR="00873CFC" w:rsidRPr="00BF7104" w:rsidRDefault="00873CFC" w:rsidP="001F1409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39D98607" w14:textId="77777777" w:rsidR="00873CFC" w:rsidRDefault="00873CFC" w:rsidP="001F1409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</w:t>
            </w:r>
          </w:p>
          <w:p w14:paraId="68F77D74" w14:textId="77777777" w:rsidR="00873CFC" w:rsidRPr="00BF7104" w:rsidRDefault="00873CFC" w:rsidP="001F1409">
            <w:pPr>
              <w:pStyle w:val="NormalTableau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« QE SPEC_château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873CFC" w14:paraId="040909D2" w14:textId="77777777" w:rsidTr="001F1409">
        <w:trPr>
          <w:trHeight w:val="265"/>
          <w:jc w:val="center"/>
        </w:trPr>
        <w:tc>
          <w:tcPr>
            <w:tcW w:w="3005" w:type="dxa"/>
            <w:vMerge w:val="restart"/>
            <w:vAlign w:val="center"/>
          </w:tcPr>
          <w:p w14:paraId="596FA17D" w14:textId="7B6745C1" w:rsidR="00873CFC" w:rsidRDefault="00873CFC" w:rsidP="00873CFC">
            <w:pPr>
              <w:pStyle w:val="NormalTableau"/>
              <w:jc w:val="center"/>
            </w:pPr>
            <w:r>
              <w:t>Reculs* des constructions par rapport aux limites du terrain à bâtir net et distances à observer entre les constructions (art.10.1)</w:t>
            </w:r>
          </w:p>
        </w:tc>
        <w:tc>
          <w:tcPr>
            <w:tcW w:w="2802" w:type="dxa"/>
            <w:vAlign w:val="center"/>
          </w:tcPr>
          <w:p w14:paraId="2A931CBE" w14:textId="054B29C3" w:rsidR="00873CFC" w:rsidRDefault="00873CFC" w:rsidP="001F1409">
            <w:pPr>
              <w:pStyle w:val="NormalTableau"/>
              <w:jc w:val="center"/>
            </w:pPr>
            <w:r w:rsidRPr="00873CFC">
              <w:t>Avant (art. 10.1)</w:t>
            </w:r>
          </w:p>
        </w:tc>
        <w:tc>
          <w:tcPr>
            <w:tcW w:w="3209" w:type="dxa"/>
            <w:vMerge w:val="restart"/>
            <w:vAlign w:val="center"/>
          </w:tcPr>
          <w:p w14:paraId="4B8C43F3" w14:textId="77777777" w:rsidR="00873CFC" w:rsidRDefault="00873CFC" w:rsidP="00873CFC">
            <w:pPr>
              <w:pStyle w:val="NormalTableau"/>
              <w:jc w:val="center"/>
            </w:pPr>
            <w:r>
              <w:t>Max. accolé sur une limite</w:t>
            </w:r>
          </w:p>
          <w:p w14:paraId="68C260D0" w14:textId="5F17980B" w:rsidR="00873CFC" w:rsidRDefault="00873CFC" w:rsidP="00873CFC">
            <w:pPr>
              <w:pStyle w:val="NormalTableau"/>
              <w:jc w:val="center"/>
            </w:pPr>
            <w:r>
              <w:t>Min. recul 1,00 m sur les autres</w:t>
            </w:r>
          </w:p>
        </w:tc>
      </w:tr>
      <w:tr w:rsidR="00873CFC" w14:paraId="1D9CE61F" w14:textId="77777777" w:rsidTr="001F1409">
        <w:trPr>
          <w:trHeight w:val="283"/>
          <w:jc w:val="center"/>
        </w:trPr>
        <w:tc>
          <w:tcPr>
            <w:tcW w:w="3005" w:type="dxa"/>
            <w:vMerge/>
            <w:vAlign w:val="center"/>
          </w:tcPr>
          <w:p w14:paraId="69CA733C" w14:textId="77777777" w:rsidR="00873CFC" w:rsidRDefault="00873CFC" w:rsidP="001F1409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6B3BC9C" w14:textId="49EBA009" w:rsidR="00873CFC" w:rsidRDefault="00873CFC" w:rsidP="001F1409">
            <w:pPr>
              <w:pStyle w:val="NormalTableau"/>
              <w:jc w:val="center"/>
            </w:pPr>
            <w:r w:rsidRPr="00873CFC">
              <w:t>Latéral (art. 10.1)</w:t>
            </w:r>
          </w:p>
        </w:tc>
        <w:tc>
          <w:tcPr>
            <w:tcW w:w="3209" w:type="dxa"/>
            <w:vMerge/>
            <w:vAlign w:val="center"/>
          </w:tcPr>
          <w:p w14:paraId="08577129" w14:textId="19159A44" w:rsidR="00873CFC" w:rsidRDefault="00873CFC" w:rsidP="001F1409">
            <w:pPr>
              <w:pStyle w:val="NormalTableau"/>
              <w:jc w:val="center"/>
            </w:pPr>
          </w:p>
        </w:tc>
      </w:tr>
      <w:tr w:rsidR="00873CFC" w14:paraId="735D33F2" w14:textId="77777777" w:rsidTr="001F1409">
        <w:trPr>
          <w:trHeight w:val="259"/>
          <w:jc w:val="center"/>
        </w:trPr>
        <w:tc>
          <w:tcPr>
            <w:tcW w:w="3005" w:type="dxa"/>
            <w:vMerge/>
            <w:vAlign w:val="center"/>
          </w:tcPr>
          <w:p w14:paraId="2734FDE4" w14:textId="77777777" w:rsidR="00873CFC" w:rsidRDefault="00873CFC" w:rsidP="001F1409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36FCEA5F" w14:textId="36FEF1B3" w:rsidR="00873CFC" w:rsidRPr="002A0E42" w:rsidRDefault="00873CFC" w:rsidP="001F1409">
            <w:pPr>
              <w:pStyle w:val="NormalTableau"/>
              <w:jc w:val="center"/>
            </w:pPr>
            <w:r w:rsidRPr="00873CFC">
              <w:t>Arrière (art. 10.1)</w:t>
            </w:r>
          </w:p>
        </w:tc>
        <w:tc>
          <w:tcPr>
            <w:tcW w:w="3209" w:type="dxa"/>
            <w:vMerge/>
            <w:vAlign w:val="center"/>
          </w:tcPr>
          <w:p w14:paraId="1FB8107C" w14:textId="63CA00C6" w:rsidR="00873CFC" w:rsidRDefault="00873CFC" w:rsidP="001F1409">
            <w:pPr>
              <w:pStyle w:val="NormalTableau"/>
              <w:jc w:val="center"/>
            </w:pPr>
          </w:p>
        </w:tc>
      </w:tr>
      <w:tr w:rsidR="00873CFC" w14:paraId="21E72727" w14:textId="77777777" w:rsidTr="001F1409">
        <w:trPr>
          <w:trHeight w:val="419"/>
          <w:jc w:val="center"/>
        </w:trPr>
        <w:tc>
          <w:tcPr>
            <w:tcW w:w="3005" w:type="dxa"/>
            <w:vMerge/>
            <w:vAlign w:val="center"/>
          </w:tcPr>
          <w:p w14:paraId="599EAF04" w14:textId="77777777" w:rsidR="00873CFC" w:rsidRDefault="00873CFC" w:rsidP="001F1409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37AD2011" w14:textId="6430104E" w:rsidR="00873CFC" w:rsidRPr="002A0E42" w:rsidRDefault="00873CFC" w:rsidP="00873CFC">
            <w:pPr>
              <w:pStyle w:val="NormalTableau"/>
              <w:jc w:val="center"/>
            </w:pPr>
            <w:r>
              <w:t>Distances entre constructions (art. 10.1)</w:t>
            </w:r>
          </w:p>
        </w:tc>
        <w:tc>
          <w:tcPr>
            <w:tcW w:w="3209" w:type="dxa"/>
            <w:vMerge/>
            <w:vAlign w:val="center"/>
          </w:tcPr>
          <w:p w14:paraId="07B4106F" w14:textId="58CF9826" w:rsidR="00873CFC" w:rsidRDefault="00873CFC" w:rsidP="001F1409">
            <w:pPr>
              <w:pStyle w:val="NormalTableau"/>
              <w:jc w:val="center"/>
            </w:pPr>
          </w:p>
        </w:tc>
      </w:tr>
      <w:tr w:rsidR="00873CFC" w14:paraId="1DAECAB5" w14:textId="77777777" w:rsidTr="00873CFC">
        <w:trPr>
          <w:trHeight w:val="840"/>
          <w:jc w:val="center"/>
        </w:trPr>
        <w:tc>
          <w:tcPr>
            <w:tcW w:w="5807" w:type="dxa"/>
            <w:gridSpan w:val="2"/>
            <w:vAlign w:val="center"/>
          </w:tcPr>
          <w:p w14:paraId="112005DE" w14:textId="3D54F2D7" w:rsidR="00873CFC" w:rsidRDefault="00873CFC" w:rsidP="00873CFC">
            <w:pPr>
              <w:pStyle w:val="NormalTableau"/>
              <w:jc w:val="center"/>
            </w:pPr>
            <w:r>
              <w:t>Type et disposition des constructions hors sol et sous-sol* (art. 10.2)</w:t>
            </w:r>
          </w:p>
        </w:tc>
        <w:tc>
          <w:tcPr>
            <w:tcW w:w="3209" w:type="dxa"/>
            <w:vAlign w:val="center"/>
          </w:tcPr>
          <w:p w14:paraId="148DC442" w14:textId="43E94D8D" w:rsidR="00873CFC" w:rsidRDefault="00873CFC" w:rsidP="00873CFC">
            <w:pPr>
              <w:pStyle w:val="NormalTableau"/>
              <w:jc w:val="center"/>
            </w:pPr>
            <w:r w:rsidRPr="00873CFC">
              <w:t>constructions légères*, max. 12,00 m</w:t>
            </w:r>
            <w:r>
              <w:rPr>
                <w:vertAlign w:val="superscript"/>
              </w:rPr>
              <w:t>2</w:t>
            </w:r>
          </w:p>
        </w:tc>
      </w:tr>
      <w:tr w:rsidR="00873CFC" w14:paraId="0E54D2DC" w14:textId="77777777" w:rsidTr="00873CFC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1E76A226" w14:textId="4E1C5E03" w:rsidR="00873CFC" w:rsidRDefault="00873CFC" w:rsidP="00873CFC">
            <w:pPr>
              <w:pStyle w:val="NormalTableau"/>
              <w:jc w:val="center"/>
            </w:pPr>
            <w:r w:rsidRPr="00873CFC">
              <w:t>Nombre de niveaux* (art.10.3)</w:t>
            </w:r>
          </w:p>
        </w:tc>
        <w:tc>
          <w:tcPr>
            <w:tcW w:w="3209" w:type="dxa"/>
            <w:vAlign w:val="center"/>
          </w:tcPr>
          <w:p w14:paraId="483758C2" w14:textId="5BBDCD9F" w:rsidR="00873CFC" w:rsidRDefault="00873CFC" w:rsidP="001F1409">
            <w:pPr>
              <w:pStyle w:val="NormalTableau"/>
              <w:jc w:val="center"/>
            </w:pPr>
            <w:r w:rsidRPr="00873CFC">
              <w:t>max. 1, pas de sous-sol</w:t>
            </w:r>
          </w:p>
        </w:tc>
      </w:tr>
      <w:tr w:rsidR="00873CFC" w14:paraId="5499EACB" w14:textId="77777777" w:rsidTr="00873CFC">
        <w:trPr>
          <w:trHeight w:val="416"/>
          <w:jc w:val="center"/>
        </w:trPr>
        <w:tc>
          <w:tcPr>
            <w:tcW w:w="5807" w:type="dxa"/>
            <w:gridSpan w:val="2"/>
            <w:vAlign w:val="center"/>
          </w:tcPr>
          <w:p w14:paraId="6A82F9EF" w14:textId="0A2C85E8" w:rsidR="00873CFC" w:rsidRDefault="00873CFC" w:rsidP="00873CFC">
            <w:pPr>
              <w:pStyle w:val="NormalTableau"/>
              <w:jc w:val="center"/>
            </w:pPr>
            <w:r w:rsidRPr="00873CFC">
              <w:t>Hauteur* des constructions (art.10.4)</w:t>
            </w:r>
          </w:p>
        </w:tc>
        <w:tc>
          <w:tcPr>
            <w:tcW w:w="3209" w:type="dxa"/>
            <w:vAlign w:val="center"/>
          </w:tcPr>
          <w:p w14:paraId="3DBB46DA" w14:textId="049AFD6B" w:rsidR="00873CFC" w:rsidRDefault="00873CFC" w:rsidP="001F1409">
            <w:pPr>
              <w:pStyle w:val="NormalTableau"/>
              <w:jc w:val="center"/>
            </w:pPr>
            <w:r w:rsidRPr="00873CFC">
              <w:t>max. 3,00 m</w:t>
            </w:r>
          </w:p>
        </w:tc>
      </w:tr>
      <w:tr w:rsidR="00873CFC" w14:paraId="14AE8C79" w14:textId="77777777" w:rsidTr="00873CFC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2FD1402B" w14:textId="3D897EA1" w:rsidR="00873CFC" w:rsidRPr="00BF7104" w:rsidRDefault="00873CFC" w:rsidP="00873CFC">
            <w:pPr>
              <w:pStyle w:val="NormalTableau"/>
              <w:jc w:val="center"/>
            </w:pPr>
            <w:r w:rsidRPr="00873CFC">
              <w:t>Nombre d’unités de logement* par parcelle* (art.10.5)</w:t>
            </w:r>
          </w:p>
        </w:tc>
        <w:tc>
          <w:tcPr>
            <w:tcW w:w="3209" w:type="dxa"/>
            <w:vAlign w:val="center"/>
          </w:tcPr>
          <w:p w14:paraId="099783F9" w14:textId="5FEF450E" w:rsidR="00873CFC" w:rsidRPr="00BF7104" w:rsidRDefault="00873CFC" w:rsidP="001F1409">
            <w:pPr>
              <w:pStyle w:val="NormalTableau"/>
              <w:jc w:val="center"/>
            </w:pPr>
            <w:r>
              <w:t>interdit</w:t>
            </w:r>
          </w:p>
        </w:tc>
      </w:tr>
    </w:tbl>
    <w:p w14:paraId="6DA20757" w14:textId="35BBF40C" w:rsidR="00873CFC" w:rsidRDefault="00873CFC" w:rsidP="00873CFC"/>
    <w:p w14:paraId="3765F77E" w14:textId="0D08A2C8" w:rsidR="00873CFC" w:rsidRDefault="00873CFC" w:rsidP="00873CFC">
      <w:pPr>
        <w:pStyle w:val="Heading2"/>
      </w:pPr>
      <w:r>
        <w:t>Art. 10.1 Recul* des constructions* par rapport aux limites du terrain à bâtir net* et distances à observer entre les constructions*</w:t>
      </w:r>
    </w:p>
    <w:p w14:paraId="37E8F876" w14:textId="480E5CF0" w:rsidR="00873CFC" w:rsidRDefault="00873CFC" w:rsidP="00873CFC">
      <w:r>
        <w:t>Toute construction* peut être accolée sur au plus une des limites de parcelle*ou de lot* et respecter un recul* minimum d’1,00m par rapport aux autres limites.</w:t>
      </w:r>
    </w:p>
    <w:p w14:paraId="7F90A1AD" w14:textId="40D46907" w:rsidR="00873CFC" w:rsidRDefault="00873CFC" w:rsidP="00873CFC">
      <w:pPr>
        <w:pStyle w:val="Heading2"/>
      </w:pPr>
      <w:r>
        <w:t>Art. 10.2 Type et disposition des constructions* hors sol et sous-sol*</w:t>
      </w:r>
    </w:p>
    <w:p w14:paraId="4EA6BCA4" w14:textId="4FD9F7C2" w:rsidR="00873CFC" w:rsidRDefault="00873CFC" w:rsidP="00873CFC">
      <w:r>
        <w:t>Les constructions légères* sont autorisées, ainsi qu’un seul abri de jardin pour la partie de parcelle sise dans le quartier « QE JAR ». La surface d’emprise au sol* de l’abri ne peut pas dépasser 12,00m</w:t>
      </w:r>
      <w:r w:rsidRPr="00873CFC">
        <w:rPr>
          <w:vertAlign w:val="superscript"/>
        </w:rPr>
        <w:t>2</w:t>
      </w:r>
      <w:r>
        <w:t>.</w:t>
      </w:r>
    </w:p>
    <w:p w14:paraId="6D9FB9A4" w14:textId="0CC0BCCD" w:rsidR="00873CFC" w:rsidRDefault="00873CFC" w:rsidP="00873CFC">
      <w:pPr>
        <w:pStyle w:val="Heading2"/>
      </w:pPr>
      <w:r>
        <w:t>Art. 10.3 Nombre de niveaux*</w:t>
      </w:r>
    </w:p>
    <w:p w14:paraId="23A1AF28" w14:textId="77777777" w:rsidR="00873CFC" w:rsidRDefault="00873CFC" w:rsidP="00873CFC">
      <w:r>
        <w:t>Le nombre de niveaux pleins* hors-sol est limité à un.</w:t>
      </w:r>
    </w:p>
    <w:p w14:paraId="0CC95EA3" w14:textId="77777777" w:rsidR="00873CFC" w:rsidRDefault="00873CFC" w:rsidP="00873CFC">
      <w:r>
        <w:t>Les niveaux en sous-sol sont interdits.</w:t>
      </w:r>
    </w:p>
    <w:p w14:paraId="2440432C" w14:textId="3D78BC75" w:rsidR="00873CFC" w:rsidRDefault="00873CFC" w:rsidP="00873CFC">
      <w:pPr>
        <w:pStyle w:val="Heading2"/>
      </w:pPr>
      <w:r>
        <w:t>Art. 10.4 Hauteurs* des constructions*</w:t>
      </w:r>
    </w:p>
    <w:p w14:paraId="505DAC0D" w14:textId="77777777" w:rsidR="00873CFC" w:rsidRDefault="00873CFC" w:rsidP="00873CFC">
      <w:r>
        <w:t>La hauteur à la corniche* et au faîtage*, ou à l’acrotère*, des constructions* ne peut excéder 3,00m.</w:t>
      </w:r>
    </w:p>
    <w:p w14:paraId="349E49FD" w14:textId="537DB372" w:rsidR="00873CFC" w:rsidRDefault="00873CFC" w:rsidP="00873CFC">
      <w:pPr>
        <w:pStyle w:val="Heading2"/>
      </w:pPr>
      <w:r>
        <w:t>Art. 10.5 Nombre d’unités de logement*</w:t>
      </w:r>
    </w:p>
    <w:p w14:paraId="068E4871" w14:textId="37892B87" w:rsidR="00873CFC" w:rsidRPr="007D461A" w:rsidRDefault="00873CFC" w:rsidP="00873CFC">
      <w:r>
        <w:t>Le logement est interdit.</w:t>
      </w:r>
    </w:p>
    <w:sectPr w:rsidR="00873CF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E300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73CFC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873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