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6A8ED" w14:textId="027C4357" w:rsidR="00953DE9" w:rsidRDefault="00953DE9" w:rsidP="00953DE9">
      <w:pPr>
        <w:pStyle w:val="Heading1"/>
      </w:pPr>
      <w:r>
        <w:t>Art. 7 Zone spéciale « Zone du château » [SPEC]</w:t>
      </w:r>
    </w:p>
    <w:p w14:paraId="4B0B7D8A" w14:textId="6064439E" w:rsidR="00953DE9" w:rsidRDefault="00953DE9" w:rsidP="00953DE9">
      <w:r>
        <w:t>La zone spéciale « zone du château » comprend les ruines ainsi que les alentours du château féodal de Brandenbourg.</w:t>
      </w:r>
    </w:p>
    <w:p w14:paraId="12DBF120" w14:textId="77777777" w:rsidR="00953DE9" w:rsidRDefault="00953DE9" w:rsidP="00953DE9">
      <w:r>
        <w:t>Sur ces terrains, seules sont admises les constructions nécessaires à la conservation et à l’exploitation du site du château.</w:t>
      </w:r>
    </w:p>
    <w:p w14:paraId="1ABE11DF" w14:textId="77777777" w:rsidR="00953DE9" w:rsidRDefault="00953DE9" w:rsidP="00953DE9">
      <w:r>
        <w:t>Pour les bâtiments existants sans lien avec le château. Seuls les travaux de transformation, reconstruction et d’entretien sont admis. Aucun agrandissement du gabarit existant n’est admis.</w:t>
      </w:r>
    </w:p>
    <w:p w14:paraId="604C6333" w14:textId="5A264AC2" w:rsidR="00D807CE" w:rsidRPr="007D461A" w:rsidRDefault="00953DE9" w:rsidP="00953DE9">
      <w:r>
        <w:t>Seul le logement existant est admis.</w:t>
      </w:r>
      <w:bookmarkStart w:id="0" w:name="_GoBack"/>
      <w:bookmarkEnd w:id="0"/>
    </w:p>
    <w:sectPr w:rsidR="00D807C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53DE9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807CE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2023-12-29T08:57:00Z</dcterms:modified>
</cp:coreProperties>
</file>