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6D78FD01" w14:textId="6AFEEEBC" w:rsidR="00906BE6"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27515BED" w14:textId="2C7B44AB" w:rsidR="00454EEB" w:rsidRDefault="00454EEB" w:rsidP="00454EEB">
      <w:pPr>
        <w:pStyle w:val="Heading2"/>
      </w:pPr>
      <w:r>
        <w:t>Art. 11.3 Servitude « urbanisation – zone Tampon » [T]</w:t>
      </w:r>
    </w:p>
    <w:p w14:paraId="77404C7D" w14:textId="0A0B9685" w:rsidR="00454EEB" w:rsidRDefault="00454EEB" w:rsidP="00454EEB">
      <w:r>
        <w:t>La servitude « urbanisation – zone Tampon » vise à améliorer l’intégration des zones urbanisées ou destinées à être urbanisées dans le paysage naturel et à renforcer la protection de la zone verte ainsi que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14:paraId="78C35CDB" w14:textId="4048517C" w:rsidR="00454EEB" w:rsidRDefault="00454EEB" w:rsidP="00454EEB">
      <w:r>
        <w:t>La servitude « urbanisation – zone Tampon » requiert un aménagement écologique de qualité via la plantation de structures arborées et/ou arbustives adaptées à la situation stationnelle.</w:t>
      </w:r>
    </w:p>
    <w:p w14:paraId="79CE2ABA" w14:textId="126468D3" w:rsidR="00454EEB" w:rsidRDefault="00454EEB" w:rsidP="00454EEB">
      <w:r>
        <w:t>Dans les zones couvertes par la servitude « urbanisation - zone Tampon » sont admis les aménagements urbanistiques suivants:</w:t>
      </w:r>
    </w:p>
    <w:p w14:paraId="728E1184" w14:textId="77777777" w:rsidR="00454EEB" w:rsidRDefault="00454EEB" w:rsidP="00454EEB">
      <w:pPr>
        <w:pStyle w:val="ListParagraph"/>
        <w:numPr>
          <w:ilvl w:val="0"/>
          <w:numId w:val="7"/>
        </w:numPr>
      </w:pPr>
      <w:r>
        <w:t>L’aménagement ponctuel d’accès motorisés sous réserve de se limiter à la connexion à des accès existants;</w:t>
      </w:r>
    </w:p>
    <w:p w14:paraId="6EE4A422" w14:textId="77777777" w:rsidR="00454EEB" w:rsidRDefault="00454EEB" w:rsidP="00454EEB">
      <w:pPr>
        <w:pStyle w:val="ListParagraph"/>
        <w:numPr>
          <w:ilvl w:val="0"/>
          <w:numId w:val="7"/>
        </w:numPr>
      </w:pPr>
      <w:r>
        <w:t>L’aménagement écologique d’accès pour mobilité douce à coefficient élevé de perméabilité;</w:t>
      </w:r>
    </w:p>
    <w:p w14:paraId="20EA2942" w14:textId="77777777" w:rsidR="00454EEB" w:rsidRDefault="00454EEB" w:rsidP="00454EEB">
      <w:pPr>
        <w:pStyle w:val="ListParagraph"/>
        <w:numPr>
          <w:ilvl w:val="0"/>
          <w:numId w:val="7"/>
        </w:numPr>
      </w:pPr>
      <w:r>
        <w:t>Le passage d’infrastructures techniques indispensables au développement de la zone;</w:t>
      </w:r>
    </w:p>
    <w:p w14:paraId="216850BA" w14:textId="10936782" w:rsidR="00454EEB" w:rsidRDefault="00454EEB" w:rsidP="00454EEB">
      <w:pPr>
        <w:pStyle w:val="ListParagraph"/>
        <w:numPr>
          <w:ilvl w:val="0"/>
          <w:numId w:val="7"/>
        </w:numPr>
      </w:pPr>
      <w:r>
        <w:t>L’aménagement de mesures de rétention des eaux pluviales.</w:t>
      </w:r>
    </w:p>
    <w:p w14:paraId="5F4BDB00" w14:textId="36A971FF" w:rsidR="00716C97" w:rsidRDefault="00716C97" w:rsidP="00716C97">
      <w:pPr>
        <w:pStyle w:val="Heading3"/>
      </w:pPr>
      <w:r>
        <w:t>Art. 11.3.2 Servitude « urbanisation – Tampon forêt » [T2]</w:t>
      </w:r>
    </w:p>
    <w:p w14:paraId="2698D129" w14:textId="77777777" w:rsidR="00716C97" w:rsidRDefault="00716C97" w:rsidP="00716C97">
      <w:r>
        <w:t>La zone de servitude « urbanisation - tampons forêt » correspond à une distance à respecter par les constructions ou aménagements nouveaux, à l’intérieur de l’agglomération ou aux abords de celle-ci, par rapport aux forêts afin de protéger ces dernières. Cette distance doit rester en principe libre de toute construction et de tout aménagement nouveau, à l’exception des aménagements ayant pour but des jardins privés, des abris de jardin, la rétention des eaux de surface, des travaux de voirie, des dessertes et des chemins piétonniers.</w:t>
      </w:r>
    </w:p>
    <w:p w14:paraId="7AF468FF" w14:textId="4F9CDE65" w:rsidR="00716C97" w:rsidRPr="007D461A" w:rsidRDefault="00716C97" w:rsidP="00716C97">
      <w:r>
        <w:t>Cette distance est marquée dans la partie graphique du présent PAG. Sa mesure exacte est à reprendre en fonction des documents numériques.</w:t>
      </w:r>
    </w:p>
    <w:sectPr w:rsidR="00716C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87E05"/>
    <w:multiLevelType w:val="hybridMultilevel"/>
    <w:tmpl w:val="90F0C78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4EEB"/>
    <w:rsid w:val="005D1D9B"/>
    <w:rsid w:val="006605E2"/>
    <w:rsid w:val="006653E2"/>
    <w:rsid w:val="006B0ABB"/>
    <w:rsid w:val="00716C97"/>
    <w:rsid w:val="00732511"/>
    <w:rsid w:val="007B41C9"/>
    <w:rsid w:val="007B5125"/>
    <w:rsid w:val="007D461A"/>
    <w:rsid w:val="008A46DB"/>
    <w:rsid w:val="00906BE6"/>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2023-12-29T08:58:00Z</dcterms:modified>
</cp:coreProperties>
</file>