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50456" w14:textId="2F04453D" w:rsidR="00CD318C" w:rsidRPr="00CD318C" w:rsidRDefault="00576D12" w:rsidP="00CD318C">
      <w:pPr>
        <w:pStyle w:val="Heading1"/>
      </w:pPr>
      <w:r>
        <w:t>Art. 5 Z</w:t>
      </w:r>
      <w:r w:rsidRPr="00576D12">
        <w:t>ones de bâtiments et d’équipements publics</w:t>
      </w:r>
    </w:p>
    <w:p w14:paraId="1957F8D6" w14:textId="32327CBD" w:rsidR="00576D12" w:rsidRDefault="00576D12" w:rsidP="00576D12">
      <w:r>
        <w:t>Les zones de bâtiments et d’équipements publics (BEP) sont réservées aux constructions et aménagements d’utilité publique et sont destinées à satisfaire des besoins collectifs.</w:t>
      </w:r>
    </w:p>
    <w:p w14:paraId="38FDEE07" w14:textId="5D96D2CB" w:rsidR="006605E2" w:rsidRPr="007D461A" w:rsidRDefault="00576D12" w:rsidP="00576D12">
      <w:r>
        <w:t>Seuls des logements de service ainsi que les logements situés dans des structures médicales ou paramédicales, les maisons de retraite, les internats, les logements pour étudiants, les logements locatifs sociaux et les logements destinés à l’accueil de demandeurs de protection internationale y sont admis.</w:t>
      </w:r>
    </w:p>
    <w:sectPr w:rsidR="006605E2" w:rsidRPr="007D461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A730B"/>
    <w:multiLevelType w:val="hybridMultilevel"/>
    <w:tmpl w:val="96E2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062466"/>
    <w:multiLevelType w:val="hybridMultilevel"/>
    <w:tmpl w:val="178EEA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C01068"/>
    <w:multiLevelType w:val="hybridMultilevel"/>
    <w:tmpl w:val="27D8D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55093C"/>
    <w:multiLevelType w:val="hybridMultilevel"/>
    <w:tmpl w:val="C096ED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6844D4C"/>
    <w:multiLevelType w:val="hybridMultilevel"/>
    <w:tmpl w:val="28CA3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4B2010"/>
    <w:multiLevelType w:val="hybridMultilevel"/>
    <w:tmpl w:val="74402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74468229">
    <w:abstractNumId w:val="3"/>
  </w:num>
  <w:num w:numId="2" w16cid:durableId="1673029150">
    <w:abstractNumId w:val="4"/>
  </w:num>
  <w:num w:numId="3" w16cid:durableId="2023046836">
    <w:abstractNumId w:val="5"/>
  </w:num>
  <w:num w:numId="4" w16cid:durableId="780610149">
    <w:abstractNumId w:val="0"/>
  </w:num>
  <w:num w:numId="5" w16cid:durableId="479230475">
    <w:abstractNumId w:val="1"/>
  </w:num>
  <w:num w:numId="6" w16cid:durableId="8550014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125"/>
    <w:rsid w:val="0002112C"/>
    <w:rsid w:val="000529E4"/>
    <w:rsid w:val="00387019"/>
    <w:rsid w:val="0039622D"/>
    <w:rsid w:val="00397462"/>
    <w:rsid w:val="003A681A"/>
    <w:rsid w:val="00424A50"/>
    <w:rsid w:val="00576D12"/>
    <w:rsid w:val="005D1D9B"/>
    <w:rsid w:val="006605E2"/>
    <w:rsid w:val="006653E2"/>
    <w:rsid w:val="006B0ABB"/>
    <w:rsid w:val="00732511"/>
    <w:rsid w:val="007B41C9"/>
    <w:rsid w:val="007B5125"/>
    <w:rsid w:val="007D461A"/>
    <w:rsid w:val="008A46DB"/>
    <w:rsid w:val="009D6555"/>
    <w:rsid w:val="00A610F9"/>
    <w:rsid w:val="00AD5B20"/>
    <w:rsid w:val="00B11E93"/>
    <w:rsid w:val="00B208F3"/>
    <w:rsid w:val="00C10C63"/>
    <w:rsid w:val="00C85115"/>
    <w:rsid w:val="00CB2FE8"/>
    <w:rsid w:val="00CD318C"/>
    <w:rsid w:val="00CF3132"/>
    <w:rsid w:val="00D35FE3"/>
    <w:rsid w:val="00DE795F"/>
    <w:rsid w:val="00EA7952"/>
    <w:rsid w:val="00EB23F4"/>
    <w:rsid w:val="00F163B8"/>
    <w:rsid w:val="00FB7B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F252C"/>
  <w15:chartTrackingRefBased/>
  <w15:docId w15:val="{8C07B1AE-FFF1-4BB3-A485-99CD8C89C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lsdException w:name="Emphasis" w:semiHidden="1" w:uiPriority="20"/>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ABB"/>
    <w:pPr>
      <w:spacing w:after="0" w:line="360" w:lineRule="auto"/>
      <w:jc w:val="both"/>
    </w:pPr>
    <w:rPr>
      <w:rFonts w:ascii="Arial" w:hAnsi="Arial"/>
      <w:lang w:val="fr-LU"/>
    </w:rPr>
  </w:style>
  <w:style w:type="paragraph" w:styleId="Heading1">
    <w:name w:val="heading 1"/>
    <w:basedOn w:val="Normal"/>
    <w:next w:val="Normal"/>
    <w:link w:val="Heading1Char"/>
    <w:uiPriority w:val="9"/>
    <w:qFormat/>
    <w:rsid w:val="00CF3132"/>
    <w:pPr>
      <w:keepNext/>
      <w:keepLines/>
      <w:spacing w:before="240"/>
      <w:outlineLvl w:val="0"/>
    </w:pPr>
    <w:rPr>
      <w:rFonts w:eastAsiaTheme="majorEastAsia" w:cstheme="majorBidi"/>
      <w:b/>
      <w:sz w:val="28"/>
      <w:szCs w:val="32"/>
      <w:u w:val="single"/>
    </w:rPr>
  </w:style>
  <w:style w:type="paragraph" w:styleId="Heading2">
    <w:name w:val="heading 2"/>
    <w:basedOn w:val="Normal"/>
    <w:next w:val="Normal"/>
    <w:link w:val="Heading2Char"/>
    <w:uiPriority w:val="9"/>
    <w:qFormat/>
    <w:rsid w:val="00CF3132"/>
    <w:pPr>
      <w:keepNext/>
      <w:keepLines/>
      <w:spacing w:before="40"/>
      <w:ind w:left="720"/>
      <w:outlineLvl w:val="1"/>
    </w:pPr>
    <w:rPr>
      <w:rFonts w:eastAsiaTheme="majorEastAsia" w:cstheme="majorBidi"/>
      <w:b/>
      <w:sz w:val="24"/>
      <w:szCs w:val="26"/>
      <w:u w:val="single"/>
    </w:rPr>
  </w:style>
  <w:style w:type="paragraph" w:styleId="Heading3">
    <w:name w:val="heading 3"/>
    <w:basedOn w:val="Normal"/>
    <w:next w:val="Normal"/>
    <w:link w:val="Heading3Char"/>
    <w:uiPriority w:val="9"/>
    <w:qFormat/>
    <w:rsid w:val="00CF3132"/>
    <w:pPr>
      <w:keepNext/>
      <w:keepLines/>
      <w:spacing w:before="40"/>
      <w:ind w:left="720"/>
      <w:outlineLvl w:val="2"/>
    </w:pPr>
    <w:rPr>
      <w:rFonts w:eastAsiaTheme="majorEastAsia" w:cstheme="majorBidi"/>
      <w:b/>
      <w:sz w:val="24"/>
      <w:szCs w:val="24"/>
      <w:u w:val="single"/>
    </w:rPr>
  </w:style>
  <w:style w:type="paragraph" w:styleId="Heading4">
    <w:name w:val="heading 4"/>
    <w:basedOn w:val="Normal"/>
    <w:next w:val="Normal"/>
    <w:link w:val="Heading4Char"/>
    <w:uiPriority w:val="9"/>
    <w:qFormat/>
    <w:rsid w:val="006B0ABB"/>
    <w:pPr>
      <w:keepNext/>
      <w:keepLines/>
      <w:spacing w:before="40"/>
      <w:ind w:left="720"/>
      <w:outlineLvl w:val="3"/>
    </w:pPr>
    <w:rPr>
      <w:rFonts w:eastAsiaTheme="majorEastAsia" w:cstheme="majorBidi"/>
      <w:b/>
      <w:iCs/>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rsid w:val="00CF3132"/>
    <w:pPr>
      <w:ind w:left="720"/>
    </w:pPr>
  </w:style>
  <w:style w:type="character" w:customStyle="1" w:styleId="Heading1Char">
    <w:name w:val="Heading 1 Char"/>
    <w:basedOn w:val="DefaultParagraphFont"/>
    <w:link w:val="Heading1"/>
    <w:uiPriority w:val="9"/>
    <w:rsid w:val="00CF3132"/>
    <w:rPr>
      <w:rFonts w:ascii="Arial" w:eastAsiaTheme="majorEastAsia" w:hAnsi="Arial" w:cstheme="majorBidi"/>
      <w:b/>
      <w:sz w:val="28"/>
      <w:szCs w:val="32"/>
      <w:u w:val="single"/>
    </w:rPr>
  </w:style>
  <w:style w:type="character" w:customStyle="1" w:styleId="Heading2Char">
    <w:name w:val="Heading 2 Char"/>
    <w:basedOn w:val="DefaultParagraphFont"/>
    <w:link w:val="Heading2"/>
    <w:uiPriority w:val="9"/>
    <w:rsid w:val="00CF3132"/>
    <w:rPr>
      <w:rFonts w:ascii="Arial" w:eastAsiaTheme="majorEastAsia" w:hAnsi="Arial" w:cstheme="majorBidi"/>
      <w:b/>
      <w:sz w:val="24"/>
      <w:szCs w:val="26"/>
      <w:u w:val="single"/>
    </w:rPr>
  </w:style>
  <w:style w:type="paragraph" w:customStyle="1" w:styleId="NormalTableau">
    <w:name w:val="Normal Tableau"/>
    <w:basedOn w:val="Normal"/>
    <w:qFormat/>
    <w:rsid w:val="006B0ABB"/>
    <w:pPr>
      <w:suppressAutoHyphens/>
      <w:spacing w:line="240" w:lineRule="auto"/>
    </w:pPr>
    <w:rPr>
      <w:noProof/>
      <w:sz w:val="16"/>
      <w:szCs w:val="16"/>
    </w:rPr>
  </w:style>
  <w:style w:type="character" w:customStyle="1" w:styleId="Heading3Char">
    <w:name w:val="Heading 3 Char"/>
    <w:basedOn w:val="DefaultParagraphFont"/>
    <w:link w:val="Heading3"/>
    <w:uiPriority w:val="9"/>
    <w:rsid w:val="00CF3132"/>
    <w:rPr>
      <w:rFonts w:ascii="Arial" w:eastAsiaTheme="majorEastAsia" w:hAnsi="Arial" w:cstheme="majorBidi"/>
      <w:b/>
      <w:sz w:val="24"/>
      <w:szCs w:val="24"/>
      <w:u w:val="single"/>
    </w:rPr>
  </w:style>
  <w:style w:type="character" w:customStyle="1" w:styleId="Heading4Char">
    <w:name w:val="Heading 4 Char"/>
    <w:basedOn w:val="DefaultParagraphFont"/>
    <w:link w:val="Heading4"/>
    <w:uiPriority w:val="9"/>
    <w:rsid w:val="006B0ABB"/>
    <w:rPr>
      <w:rFonts w:ascii="Arial" w:eastAsiaTheme="majorEastAsia" w:hAnsi="Arial" w:cstheme="majorBidi"/>
      <w:b/>
      <w:iCs/>
      <w:sz w:val="24"/>
      <w:u w:val="single"/>
      <w:lang w:val="fr-LU"/>
    </w:rPr>
  </w:style>
  <w:style w:type="character" w:styleId="Hyperlink">
    <w:name w:val="Hyperlink"/>
    <w:basedOn w:val="DefaultParagraphFont"/>
    <w:uiPriority w:val="99"/>
    <w:semiHidden/>
    <w:rsid w:val="009D6555"/>
    <w:rPr>
      <w:color w:val="0563C1" w:themeColor="hyperlink"/>
      <w:u w:val="single"/>
    </w:rPr>
  </w:style>
  <w:style w:type="paragraph" w:styleId="Title">
    <w:name w:val="Title"/>
    <w:basedOn w:val="Normal"/>
    <w:next w:val="Normal"/>
    <w:link w:val="TitleChar"/>
    <w:autoRedefine/>
    <w:uiPriority w:val="10"/>
    <w:qFormat/>
    <w:rsid w:val="007D461A"/>
    <w:pPr>
      <w:keepNext/>
      <w:pageBreakBefore/>
      <w:suppressAutoHyphens/>
      <w:spacing w:before="360" w:after="280" w:line="240" w:lineRule="auto"/>
      <w:ind w:left="567"/>
    </w:pPr>
    <w:rPr>
      <w:caps/>
      <w:noProof/>
      <w:sz w:val="26"/>
    </w:rPr>
  </w:style>
  <w:style w:type="character" w:customStyle="1" w:styleId="TitleChar">
    <w:name w:val="Title Char"/>
    <w:basedOn w:val="DefaultParagraphFont"/>
    <w:link w:val="Title"/>
    <w:uiPriority w:val="10"/>
    <w:rsid w:val="007D461A"/>
    <w:rPr>
      <w:rFonts w:ascii="Arial" w:hAnsi="Arial"/>
      <w:caps/>
      <w:noProof/>
      <w:sz w:val="26"/>
      <w:lang w:val="fr-L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72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79</Words>
  <Characters>455</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Graas</dc:creator>
  <cp:keywords/>
  <dc:description/>
  <cp:lastModifiedBy>Kevin Schutz</cp:lastModifiedBy>
  <cp:revision>21</cp:revision>
  <dcterms:created xsi:type="dcterms:W3CDTF">2019-11-19T06:33:00Z</dcterms:created>
  <dcterms:modified xsi:type="dcterms:W3CDTF">2025-04-01T07:01:00Z</dcterms:modified>
</cp:coreProperties>
</file>