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806CD" w14:textId="3CAFD804" w:rsidR="009C22C5" w:rsidRPr="009C22C5" w:rsidRDefault="009C22C5" w:rsidP="009C22C5">
      <w:pPr>
        <w:pStyle w:val="Heading1"/>
        <w:rPr>
          <w:lang w:val="fr-FR"/>
        </w:rPr>
      </w:pPr>
      <w:r w:rsidRPr="009C22C5">
        <w:rPr>
          <w:lang w:val="fr-FR"/>
        </w:rPr>
        <w:t>Art.</w:t>
      </w:r>
      <w:r>
        <w:rPr>
          <w:lang w:val="fr-FR"/>
        </w:rPr>
        <w:t xml:space="preserve"> </w:t>
      </w:r>
      <w:r w:rsidRPr="009C22C5">
        <w:rPr>
          <w:lang w:val="fr-FR"/>
        </w:rPr>
        <w:t>8 Zone spéciale d’activités économiques - Tertiaire [</w:t>
      </w:r>
      <w:proofErr w:type="spellStart"/>
      <w:r w:rsidRPr="009C22C5">
        <w:rPr>
          <w:lang w:val="fr-FR"/>
        </w:rPr>
        <w:t>ECO-t</w:t>
      </w:r>
      <w:proofErr w:type="spellEnd"/>
      <w:r w:rsidRPr="009C22C5">
        <w:rPr>
          <w:lang w:val="fr-FR"/>
        </w:rPr>
        <w:t>]</w:t>
      </w:r>
    </w:p>
    <w:p w14:paraId="0A19A5B7" w14:textId="77777777" w:rsidR="009C22C5" w:rsidRPr="009C22C5" w:rsidRDefault="009C22C5" w:rsidP="009C22C5">
      <w:pPr>
        <w:rPr>
          <w:lang w:val="fr-FR"/>
        </w:rPr>
      </w:pPr>
      <w:r w:rsidRPr="009C22C5">
        <w:rPr>
          <w:lang w:val="fr-FR"/>
        </w:rPr>
        <w:t>Les zones spéciales d’activités économiques communale - Tertiaire [</w:t>
      </w:r>
      <w:proofErr w:type="spellStart"/>
      <w:r w:rsidRPr="009C22C5">
        <w:rPr>
          <w:lang w:val="fr-FR"/>
        </w:rPr>
        <w:t>ECO-t</w:t>
      </w:r>
      <w:proofErr w:type="spellEnd"/>
      <w:r w:rsidRPr="009C22C5">
        <w:rPr>
          <w:lang w:val="fr-FR"/>
        </w:rPr>
        <w:t>] sont principalement réservées aux établissements à caractère tertiaire, aux activités de commerce, aux établissements à caractère artisanal, aux gar</w:t>
      </w:r>
      <w:bookmarkStart w:id="0" w:name="_GoBack"/>
      <w:bookmarkEnd w:id="0"/>
      <w:r w:rsidRPr="009C22C5">
        <w:rPr>
          <w:lang w:val="fr-FR"/>
        </w:rPr>
        <w:t>ages de réparation, aux hôtels, aux équipements techniques, aux entreprises prestataires de services ainsi que des constructions, des établissements, des équipements et des aménagements de service public et d’intérêt général.</w:t>
      </w:r>
    </w:p>
    <w:p w14:paraId="14F71CA6" w14:textId="77777777" w:rsidR="009C22C5" w:rsidRPr="009C22C5" w:rsidRDefault="009C22C5" w:rsidP="009C22C5">
      <w:pPr>
        <w:rPr>
          <w:lang w:val="fr-FR"/>
        </w:rPr>
      </w:pPr>
      <w:r w:rsidRPr="009C22C5">
        <w:rPr>
          <w:lang w:val="fr-FR"/>
        </w:rPr>
        <w:t>Le stockage de marchandises ou de matériaux n’est autorisé que complémentairement à l’activité principale.</w:t>
      </w:r>
    </w:p>
    <w:p w14:paraId="6712C480" w14:textId="77777777" w:rsidR="009C22C5" w:rsidRPr="009C22C5" w:rsidRDefault="009C22C5" w:rsidP="009C22C5">
      <w:pPr>
        <w:rPr>
          <w:lang w:val="fr-FR"/>
        </w:rPr>
      </w:pPr>
      <w:r w:rsidRPr="009C22C5">
        <w:rPr>
          <w:lang w:val="fr-FR"/>
        </w:rPr>
        <w:t>L’implantation de nouvelles stations-service n’y est pas autorisée.</w:t>
      </w:r>
    </w:p>
    <w:p w14:paraId="38FDEE07" w14:textId="5609452E" w:rsidR="006605E2" w:rsidRPr="006605E2" w:rsidRDefault="009C22C5" w:rsidP="009C22C5">
      <w:pPr>
        <w:rPr>
          <w:lang w:val="fr-FR"/>
        </w:rPr>
      </w:pPr>
      <w:r w:rsidRPr="009C22C5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5033"/>
    <w:rsid w:val="005D1D9B"/>
    <w:rsid w:val="006605E2"/>
    <w:rsid w:val="006653E2"/>
    <w:rsid w:val="00732511"/>
    <w:rsid w:val="007B41C9"/>
    <w:rsid w:val="007B5125"/>
    <w:rsid w:val="008A46DB"/>
    <w:rsid w:val="009C22C5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2021-03-22T14:50:00Z</dcterms:modified>
</cp:coreProperties>
</file>