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proofErr w:type="gramStart"/>
      <w:r w:rsidRPr="00F73DC5">
        <w:rPr>
          <w:lang w:val="fr-FR"/>
        </w:rPr>
        <w:t>zone</w:t>
      </w:r>
      <w:proofErr w:type="gramEnd"/>
      <w:r w:rsidRPr="00F73DC5">
        <w:rPr>
          <w:lang w:val="fr-FR"/>
        </w:rPr>
        <w:t xml:space="preserve"> d’habitation 1 - [HAB-1]</w:t>
      </w:r>
    </w:p>
    <w:p w14:paraId="55076EBD" w14:textId="77777777" w:rsidR="00F73DC5" w:rsidRPr="00F73DC5" w:rsidRDefault="00F73DC5" w:rsidP="00F73DC5">
      <w:pPr>
        <w:ind w:left="720"/>
        <w:rPr>
          <w:lang w:val="fr-FR"/>
        </w:rPr>
      </w:pPr>
      <w:proofErr w:type="gramStart"/>
      <w:r w:rsidRPr="00F73DC5">
        <w:rPr>
          <w:lang w:val="fr-FR"/>
        </w:rPr>
        <w:t>zone</w:t>
      </w:r>
      <w:proofErr w:type="gramEnd"/>
      <w:r w:rsidRPr="00F73DC5">
        <w:rPr>
          <w:lang w:val="fr-FR"/>
        </w:rPr>
        <w:t xml:space="preserv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 xml:space="preserve">Par terrain situé en bordure de parois rocheuses, on entend tout terrain qui, dans une bande </w:t>
      </w:r>
      <w:proofErr w:type="gramStart"/>
      <w:r w:rsidRPr="00F73DC5">
        <w:rPr>
          <w:lang w:val="fr-FR"/>
        </w:rPr>
        <w:t>de</w:t>
      </w:r>
      <w:proofErr w:type="gramEnd"/>
      <w:r w:rsidRPr="00F73DC5">
        <w:rPr>
          <w:lang w:val="fr-FR"/>
        </w:rPr>
        <w:t xml:space="preserv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 xml:space="preserve">Avant l’octroi d’une autorisation de construire quelconque, la Ville peut demander la cession d’une emprise du terrain à bâtir </w:t>
      </w:r>
      <w:proofErr w:type="gramStart"/>
      <w:r w:rsidRPr="00F73DC5">
        <w:rPr>
          <w:lang w:val="fr-FR"/>
        </w:rPr>
        <w:t>concerné</w:t>
      </w:r>
      <w:proofErr w:type="gramEnd"/>
      <w:r w:rsidRPr="00F73DC5">
        <w:rPr>
          <w:lang w:val="fr-FR"/>
        </w:rPr>
        <w:t xml:space="preserve">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proofErr w:type="gramStart"/>
      <w:r w:rsidRPr="00F73DC5">
        <w:rPr>
          <w:lang w:val="fr-FR"/>
        </w:rPr>
        <w:t>les</w:t>
      </w:r>
      <w:proofErr w:type="gramEnd"/>
      <w:r w:rsidRPr="00F73DC5">
        <w:rPr>
          <w:lang w:val="fr-FR"/>
        </w:rPr>
        <w:t xml:space="preserve">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proofErr w:type="gramStart"/>
      <w:r w:rsidRPr="00F73DC5">
        <w:rPr>
          <w:lang w:val="fr-FR"/>
        </w:rPr>
        <w:t>les</w:t>
      </w:r>
      <w:proofErr w:type="gramEnd"/>
      <w:r w:rsidRPr="00F73DC5">
        <w:rPr>
          <w:lang w:val="fr-FR"/>
        </w:rPr>
        <w:t xml:space="preserve">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hauteur de façade sur rue admise ne soit pas dépassée;</w:t>
      </w:r>
    </w:p>
    <w:p w14:paraId="7B1BE3D9"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333AD333" w14:textId="77777777" w:rsidR="00FB6513" w:rsidRPr="007D4B71" w:rsidRDefault="00FB6513" w:rsidP="00FB6513">
      <w:pPr>
        <w:pStyle w:val="Heading4"/>
        <w:rPr>
          <w:lang w:val="fr-FR"/>
        </w:rPr>
      </w:pPr>
      <w:r>
        <w:rPr>
          <w:lang w:val="fr-FR"/>
        </w:rPr>
        <w:t xml:space="preserve">B.2.1.4 </w:t>
      </w:r>
      <w:r w:rsidRPr="007D4B71">
        <w:rPr>
          <w:lang w:val="fr-FR"/>
        </w:rPr>
        <w:t>Les dépendances</w:t>
      </w:r>
    </w:p>
    <w:p w14:paraId="72C5134E" w14:textId="77777777" w:rsidR="00FB6513" w:rsidRPr="007D4B71" w:rsidRDefault="00FB6513" w:rsidP="00FB6513">
      <w:pPr>
        <w:pStyle w:val="Heading5"/>
        <w:rPr>
          <w:lang w:val="fr-FR"/>
        </w:rPr>
      </w:pPr>
      <w:r>
        <w:rPr>
          <w:lang w:val="fr-FR"/>
        </w:rPr>
        <w:t>B.2.1.4.1 Généralités</w:t>
      </w:r>
    </w:p>
    <w:p w14:paraId="0D8297FE" w14:textId="77777777" w:rsidR="00FB6513" w:rsidRPr="007D4B71" w:rsidRDefault="00FB6513" w:rsidP="00FB6513">
      <w:pPr>
        <w:rPr>
          <w:lang w:val="fr-FR"/>
        </w:rPr>
      </w:pPr>
      <w:r>
        <w:rPr>
          <w:lang w:val="fr-FR"/>
        </w:rPr>
        <w:t>Les dépendances ne sont destinées ni au séjour prolongé de personnes, ni à une activité professionnelle.</w:t>
      </w:r>
    </w:p>
    <w:p w14:paraId="660D9A1A" w14:textId="77777777" w:rsidR="00FB6513" w:rsidRPr="007D4B71" w:rsidRDefault="00FB6513" w:rsidP="00FB6513">
      <w:pPr>
        <w:pStyle w:val="Heading5"/>
        <w:rPr>
          <w:lang w:val="fr-FR"/>
        </w:rPr>
      </w:pPr>
      <w:r>
        <w:rPr>
          <w:lang w:val="fr-FR"/>
        </w:rPr>
        <w:t xml:space="preserve">B.2.1.4.2 </w:t>
      </w:r>
      <w:r w:rsidRPr="007D4B71">
        <w:rPr>
          <w:lang w:val="fr-FR"/>
        </w:rPr>
        <w:t>Les dépendances dans la marge de reculement postérieure</w:t>
      </w:r>
    </w:p>
    <w:p w14:paraId="32DDC571" w14:textId="77777777" w:rsidR="00FB6513" w:rsidRPr="008E5398" w:rsidRDefault="00FB6513" w:rsidP="00FB6513">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00EC4C68" w14:textId="77777777" w:rsidR="00FB6513" w:rsidRPr="007D4B71" w:rsidRDefault="00FB6513" w:rsidP="00FB6513">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043BE8C8" w14:textId="77777777" w:rsidR="00FB6513" w:rsidRDefault="00FB6513" w:rsidP="00FB6513">
      <w:pPr>
        <w:ind w:left="720"/>
        <w:rPr>
          <w:lang w:val="fr-FR"/>
        </w:rPr>
      </w:pPr>
      <w:r w:rsidRPr="007D4B71">
        <w:rPr>
          <w:lang w:val="fr-FR"/>
        </w:rPr>
        <w:t>La hauteur de ces dépendances ne doit pas dépasser 3,50 mètres par rapport</w:t>
      </w:r>
      <w:r>
        <w:rPr>
          <w:lang w:val="fr-FR"/>
        </w:rPr>
        <w:t xml:space="preserve"> au niveau du terrain existant.</w:t>
      </w:r>
    </w:p>
    <w:p w14:paraId="095E0093" w14:textId="77777777" w:rsidR="00FB6513" w:rsidRPr="007D4B71" w:rsidRDefault="00FB6513" w:rsidP="00FB6513">
      <w:pPr>
        <w:ind w:left="720"/>
        <w:rPr>
          <w:lang w:val="fr-FR"/>
        </w:rPr>
      </w:pPr>
      <w:r>
        <w:rPr>
          <w:lang w:val="fr-FR"/>
        </w:rPr>
        <w:t>Les sous-sols ne sont pas permis.</w:t>
      </w:r>
    </w:p>
    <w:p w14:paraId="7648C40D" w14:textId="77777777" w:rsidR="00FB6513" w:rsidRPr="007D4B71" w:rsidRDefault="00FB6513" w:rsidP="00FB6513">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0960D94" w14:textId="77777777" w:rsidR="00FB6513" w:rsidRPr="008E5398" w:rsidRDefault="00FB6513" w:rsidP="00FB6513">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7793D788" w14:textId="77777777" w:rsidR="00FB6513" w:rsidRDefault="00FB6513" w:rsidP="00FB6513">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7DC06467" w14:textId="77777777" w:rsidR="00FB6513" w:rsidRPr="007D4B71" w:rsidRDefault="00FB6513" w:rsidP="00FB6513">
      <w:pPr>
        <w:ind w:left="720"/>
        <w:rPr>
          <w:lang w:val="fr-FR"/>
        </w:rPr>
      </w:pPr>
      <w:r>
        <w:rPr>
          <w:lang w:val="fr-FR"/>
        </w:rPr>
        <w:t>Les sous-sol ne sont pas permis.</w:t>
      </w:r>
    </w:p>
    <w:p w14:paraId="58D8C81D" w14:textId="77777777" w:rsidR="00FB6513" w:rsidRPr="008E5398" w:rsidRDefault="00FB6513" w:rsidP="00FB6513">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0F81F4C1" w14:textId="77777777" w:rsidR="00FB6513" w:rsidRPr="007D4B71" w:rsidRDefault="00FB6513" w:rsidP="00FB6513">
      <w:pPr>
        <w:pStyle w:val="Heading5"/>
        <w:rPr>
          <w:lang w:val="fr-FR"/>
        </w:rPr>
      </w:pPr>
      <w:r>
        <w:rPr>
          <w:lang w:val="fr-FR"/>
        </w:rPr>
        <w:t xml:space="preserve">B.2.1.4.3 </w:t>
      </w:r>
      <w:r w:rsidRPr="007D4B71">
        <w:rPr>
          <w:lang w:val="fr-FR"/>
        </w:rPr>
        <w:t>Les dépendances dans les marges de reculement antérieures et latérales</w:t>
      </w:r>
    </w:p>
    <w:p w14:paraId="07973907" w14:textId="77777777" w:rsidR="00FB6513" w:rsidRDefault="00FB6513" w:rsidP="00FB6513">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4F737BC3" w14:textId="77777777" w:rsidR="00FB6513" w:rsidRDefault="00FB6513" w:rsidP="00FB6513">
      <w:pPr>
        <w:pStyle w:val="ListParagraph"/>
        <w:numPr>
          <w:ilvl w:val="0"/>
          <w:numId w:val="40"/>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1C5FC6DA" w14:textId="77777777" w:rsidR="00FB6513" w:rsidRDefault="00FB6513" w:rsidP="00FB6513">
      <w:pPr>
        <w:pStyle w:val="ListParagraph"/>
        <w:numPr>
          <w:ilvl w:val="0"/>
          <w:numId w:val="40"/>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215C58F6" w14:textId="77777777" w:rsidR="00FB6513" w:rsidRDefault="00FB6513" w:rsidP="00FB6513">
      <w:pPr>
        <w:pStyle w:val="ListParagraph"/>
        <w:numPr>
          <w:ilvl w:val="0"/>
          <w:numId w:val="40"/>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6ECD9EF2" w14:textId="77777777" w:rsidR="00FB6513" w:rsidRDefault="00FB6513" w:rsidP="00FB6513">
      <w:pPr>
        <w:pStyle w:val="ListParagraph"/>
        <w:numPr>
          <w:ilvl w:val="0"/>
          <w:numId w:val="40"/>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615791FD" w14:textId="77777777" w:rsidR="00FB6513" w:rsidRPr="007D4B71" w:rsidRDefault="00FB6513" w:rsidP="00FB6513">
      <w:pPr>
        <w:pStyle w:val="ListParagraph"/>
        <w:numPr>
          <w:ilvl w:val="0"/>
          <w:numId w:val="40"/>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77887C49" w14:textId="77777777" w:rsidR="00FB6513" w:rsidRDefault="00FB6513" w:rsidP="00FB6513">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4A14F381" w14:textId="77777777" w:rsidR="00FB6513" w:rsidRDefault="00FB6513" w:rsidP="00FB6513">
      <w:pPr>
        <w:pStyle w:val="ListParagraph"/>
        <w:numPr>
          <w:ilvl w:val="0"/>
          <w:numId w:val="41"/>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20CE86CA" w14:textId="77777777" w:rsidR="00FB6513" w:rsidRPr="007D4B71" w:rsidRDefault="00FB6513" w:rsidP="00FB6513">
      <w:pPr>
        <w:pStyle w:val="ListParagraph"/>
        <w:numPr>
          <w:ilvl w:val="0"/>
          <w:numId w:val="41"/>
        </w:numPr>
        <w:rPr>
          <w:lang w:val="fr-FR"/>
        </w:rPr>
      </w:pPr>
      <w:proofErr w:type="gramStart"/>
      <w:r w:rsidRPr="007D4B71">
        <w:rPr>
          <w:lang w:val="fr-FR"/>
        </w:rPr>
        <w:t>que</w:t>
      </w:r>
      <w:proofErr w:type="gramEnd"/>
      <w:r w:rsidRPr="007D4B71">
        <w:rPr>
          <w:lang w:val="fr-FR"/>
        </w:rPr>
        <w:t xml:space="preserve"> la hauteur soit limitée à 1,50 mètre.</w:t>
      </w:r>
    </w:p>
    <w:p w14:paraId="2E15AE94" w14:textId="77777777" w:rsidR="00FB6513" w:rsidRPr="007D4B71" w:rsidRDefault="00FB6513" w:rsidP="00FB6513">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10D72A47" w14:textId="77777777" w:rsidR="00FB6513" w:rsidRPr="007D4B71" w:rsidRDefault="00FB6513" w:rsidP="00FB6513">
      <w:pPr>
        <w:rPr>
          <w:lang w:val="fr-FR"/>
        </w:rPr>
      </w:pPr>
      <w:r w:rsidRPr="007D4B71">
        <w:rPr>
          <w:lang w:val="fr-FR"/>
        </w:rPr>
        <w:t>La partie écrite du PAG détermine le nombre des emplacements de stationnement pour véhicules.</w:t>
      </w:r>
    </w:p>
    <w:p w14:paraId="297D9659" w14:textId="77777777" w:rsidR="00FB6513" w:rsidRPr="007D4B71" w:rsidRDefault="00FB6513" w:rsidP="00FB6513">
      <w:pPr>
        <w:rPr>
          <w:lang w:val="fr-FR"/>
        </w:rPr>
      </w:pPr>
      <w:r w:rsidRPr="007D4B71">
        <w:rPr>
          <w:lang w:val="fr-FR"/>
        </w:rPr>
        <w:lastRenderedPageBreak/>
        <w:t>Les emplacements de stationnement sont à aménager en principe dans l'immeuble.</w:t>
      </w:r>
    </w:p>
    <w:p w14:paraId="51FDA2C8" w14:textId="77777777" w:rsidR="00FB6513" w:rsidRPr="007D4B71" w:rsidRDefault="00FB6513" w:rsidP="00FB6513">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0A5AB351" w14:textId="77777777" w:rsidR="00FB6513" w:rsidRPr="007D4B71" w:rsidRDefault="00FB6513" w:rsidP="00FB6513">
      <w:pPr>
        <w:rPr>
          <w:lang w:val="fr-FR"/>
        </w:rPr>
      </w:pPr>
      <w:r w:rsidRPr="007D4B71">
        <w:rPr>
          <w:lang w:val="fr-FR"/>
        </w:rPr>
        <w:t>La largeur maximale d’une porte de garage ne peut pas dépasser 5 mètres.</w:t>
      </w:r>
    </w:p>
    <w:p w14:paraId="549DEA0A" w14:textId="77777777" w:rsidR="00FB6513" w:rsidRPr="007D4B71" w:rsidRDefault="00FB6513" w:rsidP="00FB6513">
      <w:pPr>
        <w:rPr>
          <w:lang w:val="fr-FR"/>
        </w:rPr>
      </w:pPr>
      <w:r w:rsidRPr="007D4B71">
        <w:rPr>
          <w:lang w:val="fr-FR"/>
        </w:rPr>
        <w:t>L’accès aux garages peut se faire uniquement par les façades donnant sur rue ou par les façades latérales.</w:t>
      </w:r>
    </w:p>
    <w:p w14:paraId="492863A4" w14:textId="77777777" w:rsidR="00FB6513" w:rsidRDefault="00FB6513" w:rsidP="00FB6513">
      <w:pPr>
        <w:rPr>
          <w:lang w:val="fr-FR"/>
        </w:rPr>
      </w:pPr>
      <w:r w:rsidRPr="007D4B71">
        <w:rPr>
          <w:lang w:val="fr-FR"/>
        </w:rPr>
        <w:t>Les rampes d’accès descendantes dans les marges de reculement latérales peuven</w:t>
      </w:r>
      <w:r>
        <w:rPr>
          <w:lang w:val="fr-FR"/>
        </w:rPr>
        <w:t>t être couvertes sous condition:</w:t>
      </w:r>
    </w:p>
    <w:p w14:paraId="2D835489" w14:textId="77777777" w:rsidR="00FB6513" w:rsidRDefault="00FB6513" w:rsidP="00FB6513">
      <w:pPr>
        <w:pStyle w:val="ListParagraph"/>
        <w:numPr>
          <w:ilvl w:val="0"/>
          <w:numId w:val="42"/>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224EC9F6" w14:textId="77777777" w:rsidR="00FB6513" w:rsidRDefault="00FB6513" w:rsidP="00FB6513">
      <w:pPr>
        <w:pStyle w:val="ListParagraph"/>
        <w:numPr>
          <w:ilvl w:val="0"/>
          <w:numId w:val="42"/>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43A6B311" w14:textId="77777777" w:rsidR="00FB6513" w:rsidRDefault="00FB6513" w:rsidP="00FB6513">
      <w:pPr>
        <w:pStyle w:val="ListParagraph"/>
        <w:numPr>
          <w:ilvl w:val="0"/>
          <w:numId w:val="42"/>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6D305EB3" w14:textId="77777777" w:rsidR="00FB6513" w:rsidRPr="007D4B71" w:rsidRDefault="00FB6513" w:rsidP="00FB6513">
      <w:pPr>
        <w:pStyle w:val="ListParagraph"/>
        <w:numPr>
          <w:ilvl w:val="0"/>
          <w:numId w:val="42"/>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3ADFCD3" w14:textId="77777777" w:rsidR="00FB6513" w:rsidRDefault="00FB6513" w:rsidP="00FB6513">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74C917F8" w14:textId="77777777" w:rsidR="00FB6513" w:rsidRDefault="00FB6513" w:rsidP="00FB6513">
      <w:pPr>
        <w:pStyle w:val="ListParagraph"/>
        <w:numPr>
          <w:ilvl w:val="0"/>
          <w:numId w:val="43"/>
        </w:numPr>
        <w:rPr>
          <w:lang w:val="fr-FR"/>
        </w:rPr>
      </w:pPr>
      <w:proofErr w:type="gramStart"/>
      <w:r>
        <w:rPr>
          <w:lang w:val="fr-FR"/>
        </w:rPr>
        <w:t>qu’il</w:t>
      </w:r>
      <w:proofErr w:type="gramEnd"/>
      <w:r>
        <w:rPr>
          <w:lang w:val="fr-FR"/>
        </w:rPr>
        <w:t xml:space="preserve"> s’agisse d’un terrain à pente montante;</w:t>
      </w:r>
    </w:p>
    <w:p w14:paraId="61A985E5" w14:textId="77777777" w:rsidR="00FB6513" w:rsidRDefault="00FB6513" w:rsidP="00FB6513">
      <w:pPr>
        <w:pStyle w:val="ListParagraph"/>
        <w:numPr>
          <w:ilvl w:val="0"/>
          <w:numId w:val="43"/>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3F828552" w14:textId="77777777" w:rsidR="00FB6513" w:rsidRDefault="00FB6513" w:rsidP="00FB6513">
      <w:pPr>
        <w:pStyle w:val="ListParagraph"/>
        <w:numPr>
          <w:ilvl w:val="0"/>
          <w:numId w:val="43"/>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0D41808C" w14:textId="77777777" w:rsidR="00FB6513" w:rsidRDefault="00FB6513" w:rsidP="00FB6513">
      <w:pPr>
        <w:pStyle w:val="ListParagraph"/>
        <w:numPr>
          <w:ilvl w:val="0"/>
          <w:numId w:val="43"/>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24ED2199" w14:textId="77777777" w:rsidR="00FB6513" w:rsidRDefault="00FB6513" w:rsidP="00FB6513">
      <w:pPr>
        <w:pStyle w:val="ListParagraph"/>
        <w:numPr>
          <w:ilvl w:val="0"/>
          <w:numId w:val="43"/>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382EC0E6" w14:textId="77777777" w:rsidR="00FB6513" w:rsidRPr="007D4B71" w:rsidRDefault="00FB6513" w:rsidP="00FB6513">
      <w:pPr>
        <w:pStyle w:val="ListParagraph"/>
        <w:numPr>
          <w:ilvl w:val="0"/>
          <w:numId w:val="43"/>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 xml:space="preserve">On entend par hauteur à la corniche la différence d’altitude entre l’axe de la voie </w:t>
      </w:r>
      <w:proofErr w:type="spellStart"/>
      <w:r w:rsidRPr="00F73DC5">
        <w:rPr>
          <w:lang w:val="fr-FR"/>
        </w:rPr>
        <w:t>desservante</w:t>
      </w:r>
      <w:proofErr w:type="spellEnd"/>
      <w:r w:rsidRPr="00F73DC5">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 xml:space="preserve">On entend par hauteur à l’acrotère la différence d’altitude entre l’axe de la voie </w:t>
      </w:r>
      <w:proofErr w:type="spellStart"/>
      <w:r w:rsidRPr="00F73DC5">
        <w:rPr>
          <w:lang w:val="fr-FR"/>
        </w:rPr>
        <w:t>desservante</w:t>
      </w:r>
      <w:proofErr w:type="spellEnd"/>
      <w:r w:rsidRPr="00F73DC5">
        <w:rPr>
          <w:lang w:val="fr-FR"/>
        </w:rPr>
        <w:t xml:space="preserve"> et le plan supérieur (isolation et revêtement inclus) de l’acrotère,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 xml:space="preserve">On entend par hauteur à la corniche la différence d’altitude entre l’axe de la voie </w:t>
      </w:r>
      <w:proofErr w:type="spellStart"/>
      <w:r w:rsidRPr="00F73DC5">
        <w:rPr>
          <w:lang w:val="fr-FR"/>
        </w:rPr>
        <w:t>desservante</w:t>
      </w:r>
      <w:proofErr w:type="spellEnd"/>
      <w:r w:rsidRPr="00F73DC5">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 xml:space="preserve">Sera considérée comme hauteur à la corniche, pour ces constructions, la différence moyenne entre le niveau du terrain existant respectivement de l'axe de la voie </w:t>
      </w:r>
      <w:proofErr w:type="spellStart"/>
      <w:r w:rsidRPr="00F73DC5">
        <w:rPr>
          <w:lang w:val="fr-FR"/>
        </w:rPr>
        <w:t>desservante</w:t>
      </w:r>
      <w:proofErr w:type="spellEnd"/>
      <w:r w:rsidRPr="00F73DC5">
        <w:rPr>
          <w:lang w:val="fr-FR"/>
        </w:rPr>
        <w:t xml:space="preserv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 xml:space="preserve">Sera considérée comme hauteur à l’acrotère, pour ces constructions, la différence moyenne entre le niveau du terrain existant respectivement de l'axe de la voie </w:t>
      </w:r>
      <w:proofErr w:type="spellStart"/>
      <w:r w:rsidRPr="00F73DC5">
        <w:rPr>
          <w:lang w:val="fr-FR"/>
        </w:rPr>
        <w:t>desservante</w:t>
      </w:r>
      <w:proofErr w:type="spellEnd"/>
      <w:r w:rsidRPr="00F73DC5">
        <w:rPr>
          <w:lang w:val="fr-FR"/>
        </w:rPr>
        <w:t xml:space="preserv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ne dépassent pas le plan de la façade;</w:t>
      </w:r>
    </w:p>
    <w:p w14:paraId="1E9D9905"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faîte existant soit maintenu;</w:t>
      </w:r>
    </w:p>
    <w:p w14:paraId="2268EF3C" w14:textId="77777777" w:rsidR="00F73DC5" w:rsidRDefault="00F73DC5" w:rsidP="00F73DC5">
      <w:pPr>
        <w:pStyle w:val="ListParagraph"/>
        <w:numPr>
          <w:ilvl w:val="0"/>
          <w:numId w:val="16"/>
        </w:numPr>
        <w:rPr>
          <w:lang w:val="fr-FR"/>
        </w:rPr>
      </w:pPr>
      <w:proofErr w:type="gramStart"/>
      <w:r w:rsidRPr="00F73DC5">
        <w:rPr>
          <w:lang w:val="fr-FR"/>
        </w:rPr>
        <w:lastRenderedPageBreak/>
        <w:t>que</w:t>
      </w:r>
      <w:proofErr w:type="gramEnd"/>
      <w:r w:rsidRPr="00F73DC5">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la devanture de la lucarne soit majoritairement vitré;</w:t>
      </w:r>
    </w:p>
    <w:p w14:paraId="69DAB81A" w14:textId="25739F91" w:rsidR="00F73DC5" w:rsidRP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 xml:space="preserve">Le toit brisé est constitué par des versants à deux pans, le brisis (partie inférieure) et le </w:t>
      </w:r>
      <w:proofErr w:type="spellStart"/>
      <w:r w:rsidRPr="00F73DC5">
        <w:rPr>
          <w:lang w:val="fr-FR"/>
        </w:rPr>
        <w:t>terrasson</w:t>
      </w:r>
      <w:proofErr w:type="spellEnd"/>
      <w:r w:rsidRPr="00F73DC5">
        <w:rPr>
          <w:lang w:val="fr-FR"/>
        </w:rPr>
        <w:t xml:space="preserve"> (partie supérieure), dont l</w:t>
      </w:r>
      <w:r>
        <w:rPr>
          <w:lang w:val="fr-FR"/>
        </w:rPr>
        <w:t>es pentes sont très différentes</w:t>
      </w:r>
      <w:r w:rsidRPr="00F73DC5">
        <w:rPr>
          <w:lang w:val="fr-FR"/>
        </w:rPr>
        <w:t xml:space="preserve">; le brisis ayant une pente plus proche de la verticale et le </w:t>
      </w:r>
      <w:proofErr w:type="spellStart"/>
      <w:r w:rsidRPr="00F73DC5">
        <w:rPr>
          <w:lang w:val="fr-FR"/>
        </w:rPr>
        <w:t>terrasson</w:t>
      </w:r>
      <w:proofErr w:type="spellEnd"/>
      <w:r w:rsidRPr="00F73DC5">
        <w:rPr>
          <w:lang w:val="fr-FR"/>
        </w:rPr>
        <w:t xml:space="preserve">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corniche existante ne soit pas interrompue;</w:t>
      </w:r>
    </w:p>
    <w:p w14:paraId="488A3BCD"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proofErr w:type="gramStart"/>
      <w:r w:rsidRPr="00F73DC5">
        <w:rPr>
          <w:lang w:val="fr-FR"/>
        </w:rPr>
        <w:lastRenderedPageBreak/>
        <w:t>que</w:t>
      </w:r>
      <w:proofErr w:type="gramEnd"/>
      <w:r w:rsidRPr="00F73DC5">
        <w:rPr>
          <w:lang w:val="fr-FR"/>
        </w:rPr>
        <w:t xml:space="preserv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proofErr w:type="gramStart"/>
      <w:r w:rsidRPr="00F73DC5">
        <w:rPr>
          <w:lang w:val="fr-FR"/>
        </w:rPr>
        <w:t>que</w:t>
      </w:r>
      <w:proofErr w:type="gramEnd"/>
      <w:r w:rsidRPr="00F73DC5">
        <w:rPr>
          <w:lang w:val="fr-FR"/>
        </w:rPr>
        <w:t xml:space="preserv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proofErr w:type="gramStart"/>
      <w:r w:rsidRPr="00F73DC5">
        <w:rPr>
          <w:lang w:val="fr-FR"/>
        </w:rPr>
        <w:t>qu’ils</w:t>
      </w:r>
      <w:proofErr w:type="gramEnd"/>
      <w:r w:rsidRPr="00F73DC5">
        <w:rPr>
          <w:lang w:val="fr-FR"/>
        </w:rPr>
        <w:t xml:space="preserve">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proofErr w:type="gramStart"/>
      <w:r w:rsidRPr="00F73DC5">
        <w:rPr>
          <w:lang w:val="fr-FR"/>
        </w:rPr>
        <w:t>que</w:t>
      </w:r>
      <w:proofErr w:type="gramEnd"/>
      <w:r w:rsidRPr="00F73DC5">
        <w:rPr>
          <w:lang w:val="fr-FR"/>
        </w:rPr>
        <w:t xml:space="preserve"> la surface théorique de la saillie ne soit pas dépassée;</w:t>
      </w:r>
    </w:p>
    <w:p w14:paraId="3AE07A40" w14:textId="77777777" w:rsidR="00F73DC5" w:rsidRPr="00F73DC5" w:rsidRDefault="00F73DC5" w:rsidP="00F73DC5">
      <w:pPr>
        <w:pStyle w:val="ListParagraph"/>
        <w:numPr>
          <w:ilvl w:val="0"/>
          <w:numId w:val="22"/>
        </w:numPr>
        <w:rPr>
          <w:lang w:val="fr-FR"/>
        </w:rPr>
      </w:pPr>
      <w:proofErr w:type="gramStart"/>
      <w:r w:rsidRPr="00F73DC5">
        <w:rPr>
          <w:lang w:val="fr-FR"/>
        </w:rPr>
        <w:t>qu'un</w:t>
      </w:r>
      <w:proofErr w:type="gramEnd"/>
      <w:r w:rsidRPr="00F73DC5">
        <w:rPr>
          <w:lang w:val="fr-FR"/>
        </w:rPr>
        <w:t xml:space="preserve">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proofErr w:type="gramStart"/>
      <w:r w:rsidRPr="00F73DC5">
        <w:rPr>
          <w:lang w:val="fr-FR"/>
        </w:rPr>
        <w:t>que</w:t>
      </w:r>
      <w:proofErr w:type="gramEnd"/>
      <w:r w:rsidRPr="00F73DC5">
        <w:rPr>
          <w:lang w:val="fr-FR"/>
        </w:rPr>
        <w:t xml:space="preserv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proofErr w:type="gramStart"/>
      <w:r w:rsidRPr="00F73DC5">
        <w:rPr>
          <w:lang w:val="fr-FR"/>
        </w:rPr>
        <w:t>que</w:t>
      </w:r>
      <w:proofErr w:type="gramEnd"/>
      <w:r w:rsidRPr="00F73DC5">
        <w:rPr>
          <w:lang w:val="fr-FR"/>
        </w:rPr>
        <w:t xml:space="preserv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proofErr w:type="gramStart"/>
      <w:r w:rsidRPr="00F73DC5">
        <w:rPr>
          <w:lang w:val="fr-FR"/>
        </w:rPr>
        <w:t>qu’ils</w:t>
      </w:r>
      <w:proofErr w:type="gramEnd"/>
      <w:r w:rsidRPr="00F73DC5">
        <w:rPr>
          <w:lang w:val="fr-FR"/>
        </w:rPr>
        <w:t xml:space="preserve">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la surface construite brute de la construction ne soit pas augmentée;</w:t>
      </w:r>
    </w:p>
    <w:p w14:paraId="0E53E8FB" w14:textId="77777777" w:rsidR="00F73DC5" w:rsidRDefault="00F73DC5" w:rsidP="00F73DC5">
      <w:pPr>
        <w:pStyle w:val="ListParagraph"/>
        <w:numPr>
          <w:ilvl w:val="0"/>
          <w:numId w:val="24"/>
        </w:numPr>
        <w:rPr>
          <w:lang w:val="fr-FR"/>
        </w:rPr>
      </w:pPr>
      <w:proofErr w:type="gramStart"/>
      <w:r w:rsidRPr="00F73DC5">
        <w:rPr>
          <w:lang w:val="fr-FR"/>
        </w:rPr>
        <w:t>qu’ils</w:t>
      </w:r>
      <w:proofErr w:type="gramEnd"/>
      <w:r w:rsidRPr="00F73DC5">
        <w:rPr>
          <w:lang w:val="fr-FR"/>
        </w:rPr>
        <w:t xml:space="preserve"> n’y aient pas d’avant-corps sur les façades concernées;</w:t>
      </w:r>
    </w:p>
    <w:p w14:paraId="350F252B" w14:textId="669F74E2" w:rsidR="00F73DC5" w:rsidRPr="00F73DC5" w:rsidRDefault="00F73DC5" w:rsidP="00F73DC5">
      <w:pPr>
        <w:pStyle w:val="ListParagraph"/>
        <w:numPr>
          <w:ilvl w:val="0"/>
          <w:numId w:val="24"/>
        </w:numPr>
        <w:rPr>
          <w:lang w:val="fr-FR"/>
        </w:rPr>
      </w:pPr>
      <w:proofErr w:type="gramStart"/>
      <w:r w:rsidRPr="00F73DC5">
        <w:rPr>
          <w:lang w:val="fr-FR"/>
        </w:rPr>
        <w:t>qu’ils</w:t>
      </w:r>
      <w:proofErr w:type="gramEnd"/>
      <w:r w:rsidRPr="00F73DC5">
        <w:rPr>
          <w:lang w:val="fr-FR"/>
        </w:rPr>
        <w:t xml:space="preserve">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proofErr w:type="gramStart"/>
      <w:r w:rsidRPr="00654A68">
        <w:rPr>
          <w:lang w:val="fr-FR"/>
        </w:rPr>
        <w:t>que</w:t>
      </w:r>
      <w:proofErr w:type="gramEnd"/>
      <w:r w:rsidRPr="00654A68">
        <w:rPr>
          <w:lang w:val="fr-FR"/>
        </w:rPr>
        <w:t xml:space="preserv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proofErr w:type="gramStart"/>
      <w:r w:rsidRPr="00654A68">
        <w:rPr>
          <w:lang w:val="fr-FR"/>
        </w:rPr>
        <w:t>qu’il</w:t>
      </w:r>
      <w:proofErr w:type="gramEnd"/>
      <w:r w:rsidRPr="00654A68">
        <w:rPr>
          <w:lang w:val="fr-FR"/>
        </w:rPr>
        <w:t xml:space="preserve">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proofErr w:type="gramStart"/>
      <w:r w:rsidRPr="00654A68">
        <w:rPr>
          <w:lang w:val="fr-FR"/>
        </w:rPr>
        <w:t>qu’il</w:t>
      </w:r>
      <w:proofErr w:type="gramEnd"/>
      <w:r w:rsidRPr="00654A68">
        <w:rPr>
          <w:lang w:val="fr-FR"/>
        </w:rPr>
        <w:t xml:space="preserve">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8FDEE07" w14:textId="73E5FF9C" w:rsidR="006605E2" w:rsidRDefault="00F73DC5" w:rsidP="00473BAF">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162E8EFE" w14:textId="77777777" w:rsidR="00473BAF" w:rsidRPr="00F73DC5" w:rsidRDefault="00473BAF" w:rsidP="00473BAF">
      <w:pPr>
        <w:pStyle w:val="Heading2"/>
        <w:rPr>
          <w:lang w:val="fr-FR"/>
        </w:rPr>
      </w:pPr>
      <w:bookmarkStart w:id="0" w:name="_GoBack"/>
      <w:bookmarkEnd w:id="0"/>
      <w:r w:rsidRPr="00F73DC5">
        <w:rPr>
          <w:lang w:val="fr-FR"/>
        </w:rPr>
        <w:t>B.4 Dispositions spécifiques pour le PAP QE de la zone d’habitation 2 - [HAB-2]</w:t>
      </w:r>
    </w:p>
    <w:p w14:paraId="1330618B" w14:textId="77777777" w:rsidR="00473BAF" w:rsidRDefault="00473BAF" w:rsidP="00473BAF">
      <w:pPr>
        <w:rPr>
          <w:lang w:val="fr-FR"/>
        </w:rPr>
      </w:pPr>
      <w:r w:rsidRPr="00F73DC5">
        <w:rPr>
          <w:lang w:val="fr-FR"/>
        </w:rPr>
        <w:t>Le PAP QE de la zone d’habitation 2, ci-après dénommé [HA</w:t>
      </w:r>
      <w:r>
        <w:rPr>
          <w:lang w:val="fr-FR"/>
        </w:rPr>
        <w:t>B-2], est subdivisé en secteurs:</w:t>
      </w:r>
    </w:p>
    <w:p w14:paraId="421ADEF9" w14:textId="77777777" w:rsidR="00473BAF" w:rsidRDefault="00473BAF" w:rsidP="00473BAF">
      <w:pPr>
        <w:pStyle w:val="ListParagraph"/>
        <w:numPr>
          <w:ilvl w:val="0"/>
          <w:numId w:val="31"/>
        </w:numPr>
        <w:rPr>
          <w:lang w:val="fr-FR"/>
        </w:rPr>
      </w:pPr>
      <w:r w:rsidRPr="00654A68">
        <w:rPr>
          <w:lang w:val="fr-FR"/>
        </w:rPr>
        <w:t>[HAB-2•b]</w:t>
      </w:r>
    </w:p>
    <w:p w14:paraId="1BE8C941" w14:textId="77777777" w:rsidR="00473BAF" w:rsidRDefault="00473BAF" w:rsidP="00473BAF">
      <w:pPr>
        <w:pStyle w:val="ListParagraph"/>
        <w:numPr>
          <w:ilvl w:val="0"/>
          <w:numId w:val="31"/>
        </w:numPr>
        <w:rPr>
          <w:lang w:val="fr-FR"/>
        </w:rPr>
      </w:pPr>
      <w:r w:rsidRPr="00654A68">
        <w:rPr>
          <w:lang w:val="fr-FR"/>
        </w:rPr>
        <w:t>[HAB-2•c]</w:t>
      </w:r>
    </w:p>
    <w:p w14:paraId="4C7D9170" w14:textId="77777777" w:rsidR="00473BAF" w:rsidRDefault="00473BAF" w:rsidP="00473BAF">
      <w:pPr>
        <w:pStyle w:val="ListParagraph"/>
        <w:numPr>
          <w:ilvl w:val="0"/>
          <w:numId w:val="31"/>
        </w:numPr>
        <w:rPr>
          <w:lang w:val="fr-FR"/>
        </w:rPr>
      </w:pPr>
      <w:r w:rsidRPr="00654A68">
        <w:rPr>
          <w:lang w:val="fr-FR"/>
        </w:rPr>
        <w:t>[HAB-2•d]</w:t>
      </w:r>
    </w:p>
    <w:p w14:paraId="084152D4" w14:textId="77777777" w:rsidR="00473BAF" w:rsidRDefault="00473BAF" w:rsidP="00473BAF">
      <w:pPr>
        <w:pStyle w:val="ListParagraph"/>
        <w:numPr>
          <w:ilvl w:val="0"/>
          <w:numId w:val="31"/>
        </w:numPr>
        <w:rPr>
          <w:lang w:val="fr-FR"/>
        </w:rPr>
      </w:pPr>
      <w:r w:rsidRPr="00654A68">
        <w:rPr>
          <w:lang w:val="fr-FR"/>
        </w:rPr>
        <w:t>[HAB-2•e]</w:t>
      </w:r>
    </w:p>
    <w:p w14:paraId="4D133A06" w14:textId="77777777" w:rsidR="00473BAF" w:rsidRDefault="00473BAF" w:rsidP="00473BAF">
      <w:pPr>
        <w:pStyle w:val="ListParagraph"/>
        <w:numPr>
          <w:ilvl w:val="0"/>
          <w:numId w:val="31"/>
        </w:numPr>
        <w:rPr>
          <w:lang w:val="fr-FR"/>
        </w:rPr>
      </w:pPr>
      <w:r w:rsidRPr="00654A68">
        <w:rPr>
          <w:lang w:val="fr-FR"/>
        </w:rPr>
        <w:t>[HAB-2•f]</w:t>
      </w:r>
    </w:p>
    <w:p w14:paraId="75A5DC0E" w14:textId="77777777" w:rsidR="00473BAF" w:rsidRDefault="00473BAF" w:rsidP="00473BAF">
      <w:pPr>
        <w:pStyle w:val="ListParagraph"/>
        <w:numPr>
          <w:ilvl w:val="0"/>
          <w:numId w:val="31"/>
        </w:numPr>
        <w:rPr>
          <w:lang w:val="fr-FR"/>
        </w:rPr>
      </w:pPr>
      <w:r w:rsidRPr="00654A68">
        <w:rPr>
          <w:lang w:val="fr-FR"/>
        </w:rPr>
        <w:t>[HAB-2•g]</w:t>
      </w:r>
    </w:p>
    <w:p w14:paraId="76F80A28" w14:textId="77777777" w:rsidR="00473BAF" w:rsidRDefault="00473BAF" w:rsidP="00473BAF">
      <w:pPr>
        <w:pStyle w:val="ListParagraph"/>
        <w:numPr>
          <w:ilvl w:val="0"/>
          <w:numId w:val="31"/>
        </w:numPr>
        <w:rPr>
          <w:lang w:val="fr-FR"/>
        </w:rPr>
      </w:pPr>
      <w:r w:rsidRPr="00654A68">
        <w:rPr>
          <w:lang w:val="fr-FR"/>
        </w:rPr>
        <w:t>[HAB-2•h]</w:t>
      </w:r>
    </w:p>
    <w:p w14:paraId="24AA9127" w14:textId="77777777" w:rsidR="00473BAF" w:rsidRDefault="00473BAF" w:rsidP="00473BAF">
      <w:pPr>
        <w:pStyle w:val="ListParagraph"/>
        <w:numPr>
          <w:ilvl w:val="0"/>
          <w:numId w:val="31"/>
        </w:numPr>
        <w:rPr>
          <w:lang w:val="fr-FR"/>
        </w:rPr>
      </w:pPr>
      <w:r w:rsidRPr="00654A68">
        <w:rPr>
          <w:lang w:val="fr-FR"/>
        </w:rPr>
        <w:t>[HAB-2•k]</w:t>
      </w:r>
    </w:p>
    <w:p w14:paraId="3E8F38F2" w14:textId="77777777" w:rsidR="00473BAF" w:rsidRDefault="00473BAF" w:rsidP="00473BAF">
      <w:pPr>
        <w:pStyle w:val="ListParagraph"/>
        <w:numPr>
          <w:ilvl w:val="0"/>
          <w:numId w:val="31"/>
        </w:numPr>
        <w:rPr>
          <w:lang w:val="fr-FR"/>
        </w:rPr>
      </w:pPr>
      <w:r w:rsidRPr="00654A68">
        <w:rPr>
          <w:lang w:val="fr-FR"/>
        </w:rPr>
        <w:t>[HAB-2•k+]</w:t>
      </w:r>
    </w:p>
    <w:p w14:paraId="17886319" w14:textId="77777777" w:rsidR="00473BAF" w:rsidRDefault="00473BAF" w:rsidP="00473BAF">
      <w:pPr>
        <w:pStyle w:val="ListParagraph"/>
        <w:numPr>
          <w:ilvl w:val="0"/>
          <w:numId w:val="31"/>
        </w:numPr>
        <w:rPr>
          <w:lang w:val="fr-FR"/>
        </w:rPr>
      </w:pPr>
      <w:r w:rsidRPr="00654A68">
        <w:rPr>
          <w:lang w:val="fr-FR"/>
        </w:rPr>
        <w:t>[HAB-2•l]</w:t>
      </w:r>
    </w:p>
    <w:p w14:paraId="664E7EFC" w14:textId="77777777" w:rsidR="00473BAF" w:rsidRDefault="00473BAF" w:rsidP="00473BAF">
      <w:pPr>
        <w:pStyle w:val="ListParagraph"/>
        <w:numPr>
          <w:ilvl w:val="0"/>
          <w:numId w:val="31"/>
        </w:numPr>
        <w:rPr>
          <w:lang w:val="fr-FR"/>
        </w:rPr>
      </w:pPr>
      <w:r w:rsidRPr="00654A68">
        <w:rPr>
          <w:lang w:val="fr-FR"/>
        </w:rPr>
        <w:lastRenderedPageBreak/>
        <w:t>[HAB-2•m]</w:t>
      </w:r>
    </w:p>
    <w:p w14:paraId="6C6A7FA2" w14:textId="77777777" w:rsidR="00473BAF" w:rsidRPr="003B4336" w:rsidRDefault="00473BAF" w:rsidP="00473BAF">
      <w:pPr>
        <w:pStyle w:val="ListParagraph"/>
        <w:numPr>
          <w:ilvl w:val="0"/>
          <w:numId w:val="31"/>
        </w:numPr>
        <w:rPr>
          <w:lang w:val="fr-FR"/>
        </w:rPr>
      </w:pPr>
      <w:r>
        <w:rPr>
          <w:lang w:val="fr-FR"/>
        </w:rPr>
        <w:t>[HAB-2•n</w:t>
      </w:r>
      <w:r w:rsidRPr="00654A68">
        <w:rPr>
          <w:lang w:val="fr-FR"/>
        </w:rPr>
        <w:t>]</w:t>
      </w:r>
    </w:p>
    <w:p w14:paraId="4CAF4DE1" w14:textId="77777777" w:rsidR="00473BAF" w:rsidRPr="00F73DC5" w:rsidRDefault="00473BAF" w:rsidP="00473BAF">
      <w:pPr>
        <w:pStyle w:val="Heading3"/>
        <w:rPr>
          <w:lang w:val="fr-FR"/>
        </w:rPr>
      </w:pPr>
      <w:r w:rsidRPr="00F73DC5">
        <w:rPr>
          <w:lang w:val="fr-FR"/>
        </w:rPr>
        <w:t>B.4.1 La destination</w:t>
      </w:r>
    </w:p>
    <w:p w14:paraId="7C4B9D75" w14:textId="77777777" w:rsidR="00473BAF" w:rsidRPr="00F73DC5" w:rsidRDefault="00473BAF" w:rsidP="00473BAF">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7BE480D8" w14:textId="77777777" w:rsidR="00473BAF" w:rsidRPr="00F73DC5" w:rsidRDefault="00473BAF" w:rsidP="00473BAF">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082FDBAD" w14:textId="77777777" w:rsidR="00473BAF" w:rsidRPr="00F73DC5" w:rsidRDefault="00473BAF" w:rsidP="00473BAF">
      <w:pPr>
        <w:rPr>
          <w:lang w:val="fr-FR"/>
        </w:rPr>
      </w:pPr>
      <w:r w:rsidRPr="00F73DC5">
        <w:rPr>
          <w:lang w:val="fr-FR"/>
        </w:rPr>
        <w:t>Dans les secteurs [HAB-2•b], [HAB-2•c], [HAB-2•k] et [HAB-2•k+], la création de nouveaux cafés et restaurants est interdite dans les immeubles n’ayant jamais hébergé de tels établissements.</w:t>
      </w:r>
    </w:p>
    <w:p w14:paraId="2F0B4368" w14:textId="77777777" w:rsidR="00473BAF" w:rsidRPr="00F73DC5" w:rsidRDefault="00473BAF" w:rsidP="00473BAF">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w:t>
      </w:r>
      <w:proofErr w:type="spellStart"/>
      <w:r w:rsidRPr="00F73DC5">
        <w:rPr>
          <w:lang w:val="fr-FR"/>
        </w:rPr>
        <w:t>Muhlenbach</w:t>
      </w:r>
      <w:proofErr w:type="spellEnd"/>
      <w:r w:rsidRPr="00F73DC5">
        <w:rPr>
          <w:lang w:val="fr-FR"/>
        </w:rPr>
        <w:t xml:space="preserve">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5E25B22A" w14:textId="77777777" w:rsidR="00473BAF" w:rsidRPr="00F73DC5" w:rsidRDefault="00473BAF" w:rsidP="00473BAF">
      <w:pPr>
        <w:rPr>
          <w:lang w:val="fr-FR"/>
        </w:rPr>
      </w:pPr>
      <w:r w:rsidRPr="00F73DC5">
        <w:rPr>
          <w:lang w:val="fr-FR"/>
        </w:rPr>
        <w:t>Les établissements de service public et d’intérêt général sont autorisés sur tous les niveaux du bâtiment.</w:t>
      </w:r>
    </w:p>
    <w:p w14:paraId="6730D6BD" w14:textId="77777777" w:rsidR="00473BAF" w:rsidRPr="00F73DC5" w:rsidRDefault="00473BAF" w:rsidP="00473BAF">
      <w:pPr>
        <w:pStyle w:val="Heading3"/>
        <w:rPr>
          <w:lang w:val="fr-FR"/>
        </w:rPr>
      </w:pPr>
      <w:r w:rsidRPr="00F73DC5">
        <w:rPr>
          <w:lang w:val="fr-FR"/>
        </w:rPr>
        <w:t>B.4.2 L’implantation et les marges de reculement</w:t>
      </w:r>
    </w:p>
    <w:p w14:paraId="57AAF690" w14:textId="77777777" w:rsidR="00473BAF" w:rsidRPr="00F73DC5" w:rsidRDefault="00473BAF" w:rsidP="00473BAF">
      <w:pPr>
        <w:rPr>
          <w:lang w:val="fr-FR"/>
        </w:rPr>
      </w:pPr>
      <w:r w:rsidRPr="00F73DC5">
        <w:rPr>
          <w:lang w:val="fr-FR"/>
        </w:rPr>
        <w:t>Dans les secteurs [HAB-2] les immeubles peuvent être isolés, jumelés ou groupés en bande.</w:t>
      </w:r>
    </w:p>
    <w:p w14:paraId="54C1CD59" w14:textId="77777777" w:rsidR="00473BAF" w:rsidRPr="00F73DC5" w:rsidRDefault="00473BAF" w:rsidP="00473BAF">
      <w:pPr>
        <w:rPr>
          <w:lang w:val="fr-FR"/>
        </w:rPr>
      </w:pPr>
      <w:r w:rsidRPr="00F73DC5">
        <w:rPr>
          <w:lang w:val="fr-FR"/>
        </w:rPr>
        <w:t>Les marges de reculement antérieures</w:t>
      </w:r>
    </w:p>
    <w:p w14:paraId="29EFC3C6" w14:textId="77777777" w:rsidR="00473BAF" w:rsidRDefault="00473BAF" w:rsidP="00473BAF">
      <w:pPr>
        <w:pStyle w:val="Heading4"/>
        <w:rPr>
          <w:lang w:val="fr-FR"/>
        </w:rPr>
      </w:pPr>
      <w:r w:rsidRPr="00F73DC5">
        <w:rPr>
          <w:lang w:val="fr-FR"/>
        </w:rPr>
        <w:t>B.4.2.1</w:t>
      </w:r>
    </w:p>
    <w:p w14:paraId="6E3640BE" w14:textId="77777777" w:rsidR="00473BAF" w:rsidRPr="00F73DC5" w:rsidRDefault="00473BAF" w:rsidP="00473BAF">
      <w:pPr>
        <w:rPr>
          <w:lang w:val="fr-FR"/>
        </w:rPr>
      </w:pPr>
      <w:r w:rsidRPr="00F73DC5">
        <w:rPr>
          <w:lang w:val="fr-FR"/>
        </w:rPr>
        <w:t>En principe, dans les secteurs [HAB-2], l’implantation des constructions doit respecter l’alignement existant des façades sur rue.</w:t>
      </w:r>
    </w:p>
    <w:p w14:paraId="325EB39B" w14:textId="77777777" w:rsidR="00473BAF" w:rsidRPr="00F73DC5" w:rsidRDefault="00473BAF" w:rsidP="00473BAF">
      <w:pPr>
        <w:rPr>
          <w:lang w:val="fr-FR"/>
        </w:rPr>
      </w:pPr>
      <w:r w:rsidRPr="00F73DC5">
        <w:rPr>
          <w:lang w:val="fr-FR"/>
        </w:rPr>
        <w:t>En l’absence d’alignement des façades sur rue, le recul sur la limite cadastrale antérieure est fixé à 5 mètres.</w:t>
      </w:r>
    </w:p>
    <w:p w14:paraId="761D2170" w14:textId="77777777" w:rsidR="00473BAF" w:rsidRPr="00F73DC5" w:rsidRDefault="00473BAF" w:rsidP="00473BAF">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5698C79D" w14:textId="77777777" w:rsidR="00473BAF" w:rsidRPr="00F73DC5" w:rsidRDefault="00473BAF" w:rsidP="00473BAF">
      <w:pPr>
        <w:pStyle w:val="Heading4"/>
        <w:rPr>
          <w:lang w:val="fr-FR"/>
        </w:rPr>
      </w:pPr>
      <w:r>
        <w:rPr>
          <w:lang w:val="fr-FR"/>
        </w:rPr>
        <w:lastRenderedPageBreak/>
        <w:t xml:space="preserve">B.4.2.2 </w:t>
      </w:r>
      <w:r w:rsidRPr="00F73DC5">
        <w:rPr>
          <w:lang w:val="fr-FR"/>
        </w:rPr>
        <w:t>Les marges de reculement latérales</w:t>
      </w:r>
    </w:p>
    <w:p w14:paraId="3E2EAAAD" w14:textId="77777777" w:rsidR="00473BAF" w:rsidRDefault="00473BAF" w:rsidP="00473BAF">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1F56841E" w14:textId="77777777" w:rsidR="00473BAF" w:rsidRPr="00654A68" w:rsidRDefault="00473BAF" w:rsidP="00473BAF">
      <w:pPr>
        <w:pStyle w:val="ListParagraph"/>
        <w:numPr>
          <w:ilvl w:val="0"/>
          <w:numId w:val="34"/>
        </w:numPr>
        <w:rPr>
          <w:lang w:val="fr-FR"/>
        </w:rPr>
      </w:pPr>
      <w:proofErr w:type="gramStart"/>
      <w:r w:rsidRPr="00654A68">
        <w:rPr>
          <w:lang w:val="fr-FR"/>
        </w:rPr>
        <w:t>si</w:t>
      </w:r>
      <w:proofErr w:type="gramEnd"/>
      <w:r w:rsidRPr="00654A68">
        <w:rPr>
          <w:lang w:val="fr-FR"/>
        </w:rPr>
        <w:t xml:space="preserve"> une construction principale existante sur un terrain attenant accuse un recul sur la limite cadastrale latérale supérieur à 1,90 mètre;</w:t>
      </w:r>
    </w:p>
    <w:p w14:paraId="5517417F" w14:textId="77777777" w:rsidR="00473BAF" w:rsidRDefault="00473BAF" w:rsidP="00473BAF">
      <w:pPr>
        <w:ind w:left="1080"/>
        <w:rPr>
          <w:lang w:val="fr-FR"/>
        </w:rPr>
      </w:pPr>
      <w:proofErr w:type="gramStart"/>
      <w:r w:rsidRPr="00F73DC5">
        <w:rPr>
          <w:lang w:val="fr-FR"/>
        </w:rPr>
        <w:t>à</w:t>
      </w:r>
      <w:proofErr w:type="gramEnd"/>
      <w:r w:rsidRPr="00F73DC5">
        <w:rPr>
          <w:lang w:val="fr-FR"/>
        </w:rPr>
        <w:t xml:space="preserve"> moins que deux projets soient présentés parallèlement comportant deux constructions adjacentes accolées sur la limit</w:t>
      </w:r>
      <w:r>
        <w:rPr>
          <w:lang w:val="fr-FR"/>
        </w:rPr>
        <w:t>e cadastrale latérale commune;</w:t>
      </w:r>
    </w:p>
    <w:p w14:paraId="783893BA" w14:textId="77777777" w:rsidR="00473BAF" w:rsidRDefault="00473BAF" w:rsidP="00473BAF">
      <w:pPr>
        <w:pStyle w:val="ListParagraph"/>
        <w:numPr>
          <w:ilvl w:val="0"/>
          <w:numId w:val="34"/>
        </w:numPr>
        <w:rPr>
          <w:lang w:val="fr-FR"/>
        </w:rPr>
      </w:pPr>
      <w:proofErr w:type="gramStart"/>
      <w:r w:rsidRPr="00654A68">
        <w:rPr>
          <w:lang w:val="fr-FR"/>
        </w:rPr>
        <w:t>si</w:t>
      </w:r>
      <w:proofErr w:type="gramEnd"/>
      <w:r w:rsidRPr="00654A68">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2D884AAC" w14:textId="77777777" w:rsidR="00473BAF" w:rsidRDefault="00473BAF" w:rsidP="00473BAF">
      <w:pPr>
        <w:pStyle w:val="ListParagraph"/>
        <w:numPr>
          <w:ilvl w:val="0"/>
          <w:numId w:val="34"/>
        </w:numPr>
        <w:rPr>
          <w:lang w:val="fr-FR"/>
        </w:rPr>
      </w:pPr>
      <w:proofErr w:type="gramStart"/>
      <w:r w:rsidRPr="00654A68">
        <w:rPr>
          <w:lang w:val="fr-FR"/>
        </w:rPr>
        <w:t>si</w:t>
      </w:r>
      <w:proofErr w:type="gramEnd"/>
      <w:r w:rsidRPr="00654A68">
        <w:rPr>
          <w:lang w:val="fr-FR"/>
        </w:rPr>
        <w:t xml:space="preserve">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60A564F3" w14:textId="77777777" w:rsidR="00473BAF" w:rsidRDefault="00473BAF" w:rsidP="00473BAF">
      <w:pPr>
        <w:pStyle w:val="ListParagraph"/>
        <w:numPr>
          <w:ilvl w:val="0"/>
          <w:numId w:val="34"/>
        </w:numPr>
        <w:rPr>
          <w:lang w:val="fr-FR"/>
        </w:rPr>
      </w:pPr>
      <w:proofErr w:type="gramStart"/>
      <w:r w:rsidRPr="00654A68">
        <w:rPr>
          <w:lang w:val="fr-FR"/>
        </w:rPr>
        <w:t>si</w:t>
      </w:r>
      <w:proofErr w:type="gramEnd"/>
      <w:r w:rsidRPr="00654A68">
        <w:rPr>
          <w:lang w:val="fr-FR"/>
        </w:rPr>
        <w:t xml:space="preserve"> le classement d’une parcelle adjacente</w:t>
      </w:r>
      <w:r>
        <w:rPr>
          <w:lang w:val="fr-FR"/>
        </w:rPr>
        <w:t xml:space="preserve"> impose une marge de reculement</w:t>
      </w:r>
      <w:r w:rsidRPr="00654A68">
        <w:rPr>
          <w:lang w:val="fr-FR"/>
        </w:rPr>
        <w:t>;</w:t>
      </w:r>
    </w:p>
    <w:p w14:paraId="441EAE85" w14:textId="77777777" w:rsidR="00473BAF" w:rsidRPr="00654A68" w:rsidRDefault="00473BAF" w:rsidP="00473BAF">
      <w:pPr>
        <w:pStyle w:val="ListParagraph"/>
        <w:numPr>
          <w:ilvl w:val="0"/>
          <w:numId w:val="34"/>
        </w:numPr>
        <w:rPr>
          <w:lang w:val="fr-FR"/>
        </w:rPr>
      </w:pPr>
      <w:proofErr w:type="gramStart"/>
      <w:r w:rsidRPr="00654A68">
        <w:rPr>
          <w:lang w:val="fr-FR"/>
        </w:rPr>
        <w:t>si</w:t>
      </w:r>
      <w:proofErr w:type="gramEnd"/>
      <w:r w:rsidRPr="00654A68">
        <w:rPr>
          <w:lang w:val="fr-FR"/>
        </w:rPr>
        <w:t xml:space="preserve"> la marge de reculement d’une parcelle est adjacente au domaine public ou à une parcelle classée dans une zone destinée à rester libre.</w:t>
      </w:r>
    </w:p>
    <w:p w14:paraId="681A01E6" w14:textId="77777777" w:rsidR="00473BAF" w:rsidRPr="00F73DC5" w:rsidRDefault="00473BAF" w:rsidP="00473BAF">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48C7CFBD" w14:textId="77777777" w:rsidR="00473BAF" w:rsidRPr="00F73DC5" w:rsidRDefault="00473BAF" w:rsidP="00473BAF">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347950D0" w14:textId="77777777" w:rsidR="00473BAF" w:rsidRPr="00654A68" w:rsidRDefault="00473BAF" w:rsidP="00473BAF">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2D1E1C85" w14:textId="77777777" w:rsidR="00473BAF" w:rsidRPr="00F73DC5" w:rsidRDefault="00473BAF" w:rsidP="00473BAF">
      <w:pPr>
        <w:ind w:left="720"/>
        <w:rPr>
          <w:lang w:val="fr-FR"/>
        </w:rPr>
      </w:pPr>
      <w:r w:rsidRPr="00F73DC5">
        <w:rPr>
          <w:lang w:val="fr-FR"/>
        </w:rPr>
        <w:t>Si dans ces secteurs le recul latéral existant est inférieure à 4 mètres, ce recul latéral existant peut être maintenu.</w:t>
      </w:r>
    </w:p>
    <w:p w14:paraId="7738F5CD" w14:textId="77777777" w:rsidR="00473BAF" w:rsidRPr="00F73DC5" w:rsidRDefault="00473BAF" w:rsidP="00473BAF">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5F3AB15B" w14:textId="77777777" w:rsidR="00473BAF" w:rsidRPr="00654A68" w:rsidRDefault="00473BAF" w:rsidP="00473BAF">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69B2E1DF" w14:textId="77777777" w:rsidR="00473BAF" w:rsidRPr="00F73DC5" w:rsidRDefault="00473BAF" w:rsidP="00473BAF">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0E9024D8" w14:textId="77777777" w:rsidR="00473BAF" w:rsidRPr="00F73DC5" w:rsidRDefault="00473BAF" w:rsidP="00473BAF">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4AE23D79" w14:textId="77777777" w:rsidR="00473BAF" w:rsidRPr="00654A68" w:rsidRDefault="00473BAF" w:rsidP="00473BAF">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645D1DFA" w14:textId="77777777" w:rsidR="00473BAF" w:rsidRPr="00F73DC5" w:rsidRDefault="00473BAF" w:rsidP="00473BAF">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6353E38C" w14:textId="77777777" w:rsidR="00473BAF" w:rsidRPr="00F73DC5" w:rsidRDefault="00473BAF" w:rsidP="00473BAF">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244D68FF" w14:textId="77777777" w:rsidR="00473BAF" w:rsidRPr="00654A68" w:rsidRDefault="00473BAF" w:rsidP="00473BAF">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48C1D122" w14:textId="77777777" w:rsidR="00473BAF" w:rsidRPr="00F73DC5" w:rsidRDefault="00473BAF" w:rsidP="00473BAF">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4E80DEAA" w14:textId="77777777" w:rsidR="00473BAF" w:rsidRPr="00F73DC5" w:rsidRDefault="00473BAF" w:rsidP="00473BAF">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40EB0D61" w14:textId="77777777" w:rsidR="00473BAF" w:rsidRPr="00F73DC5" w:rsidRDefault="00473BAF" w:rsidP="00473BAF">
      <w:pPr>
        <w:pStyle w:val="Heading3"/>
        <w:rPr>
          <w:lang w:val="fr-FR"/>
        </w:rPr>
      </w:pPr>
      <w:r w:rsidRPr="00F73DC5">
        <w:rPr>
          <w:lang w:val="fr-FR"/>
        </w:rPr>
        <w:t>B.4.3 La profondeur des constructions</w:t>
      </w:r>
    </w:p>
    <w:p w14:paraId="146D121D" w14:textId="77777777" w:rsidR="00473BAF" w:rsidRPr="00F73DC5" w:rsidRDefault="00473BAF" w:rsidP="00473BAF">
      <w:pPr>
        <w:pStyle w:val="Heading4"/>
        <w:rPr>
          <w:lang w:val="fr-FR"/>
        </w:rPr>
      </w:pPr>
      <w:r>
        <w:rPr>
          <w:lang w:val="fr-FR"/>
        </w:rPr>
        <w:t xml:space="preserve">B.4.3.1 </w:t>
      </w:r>
      <w:r w:rsidRPr="00F73DC5">
        <w:rPr>
          <w:lang w:val="fr-FR"/>
        </w:rPr>
        <w:t>La profondeur des constructions principales</w:t>
      </w:r>
    </w:p>
    <w:p w14:paraId="375CAE23" w14:textId="77777777" w:rsidR="00473BAF" w:rsidRPr="00F73DC5" w:rsidRDefault="00473BAF" w:rsidP="00473BAF">
      <w:pPr>
        <w:rPr>
          <w:lang w:val="fr-FR"/>
        </w:rPr>
      </w:pPr>
      <w:r w:rsidRPr="00F73DC5">
        <w:rPr>
          <w:lang w:val="fr-FR"/>
        </w:rPr>
        <w:t>Dans les secteurs [HAB-2•b], [HAB-2•c] et [HAB-2•k], les constructions principales peuvent avoir une profondeur maximale de 13 mètres.</w:t>
      </w:r>
    </w:p>
    <w:p w14:paraId="7991591E" w14:textId="77777777" w:rsidR="00473BAF" w:rsidRDefault="00473BAF" w:rsidP="00473BAF">
      <w:pPr>
        <w:rPr>
          <w:lang w:val="fr-FR"/>
        </w:rPr>
      </w:pPr>
      <w:r w:rsidRPr="00F73DC5">
        <w:rPr>
          <w:lang w:val="fr-FR"/>
        </w:rPr>
        <w:lastRenderedPageBreak/>
        <w:t>Dans les secteurs [HAB-2•d], [HAB-2•e], [HAB-2•f], [HAB-2•g], [HAB-2•h], [HAB-2•k+] et [HAB-2•l], les constructions principales peuvent avoir une profondeur maximale de 15 mètres.</w:t>
      </w:r>
    </w:p>
    <w:p w14:paraId="5814BD06" w14:textId="77777777" w:rsidR="00473BAF" w:rsidRDefault="00473BAF" w:rsidP="00473BAF">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2EA46307" w14:textId="77777777" w:rsidR="00473BAF" w:rsidRDefault="00473BAF" w:rsidP="00473BAF">
      <w:pPr>
        <w:pStyle w:val="Heading4"/>
        <w:rPr>
          <w:lang w:val="fr-FR"/>
        </w:rPr>
      </w:pPr>
      <w:r>
        <w:rPr>
          <w:lang w:val="fr-FR"/>
        </w:rPr>
        <w:t>B.4.3.2 La profondeur des constructions au niveau du terrain existant</w:t>
      </w:r>
    </w:p>
    <w:p w14:paraId="7377C0D5" w14:textId="77777777" w:rsidR="00473BAF" w:rsidRPr="002B474C" w:rsidRDefault="00473BAF" w:rsidP="00473BAF">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542D9B8C" w14:textId="77777777" w:rsidR="00473BAF" w:rsidRDefault="00473BAF" w:rsidP="00473BAF">
      <w:pPr>
        <w:pStyle w:val="ListParagraph"/>
        <w:numPr>
          <w:ilvl w:val="0"/>
          <w:numId w:val="45"/>
        </w:numPr>
        <w:rPr>
          <w:lang w:val="fr-FR"/>
        </w:rPr>
      </w:pPr>
      <w:proofErr w:type="gramStart"/>
      <w:r w:rsidRPr="002B474C">
        <w:rPr>
          <w:lang w:val="fr-FR"/>
        </w:rPr>
        <w:t>que</w:t>
      </w:r>
      <w:proofErr w:type="gramEnd"/>
      <w:r w:rsidRPr="002B474C">
        <w:rPr>
          <w:lang w:val="fr-FR"/>
        </w:rPr>
        <w:t xml:space="preserve"> ces constructions s'intègrent à la construction principale</w:t>
      </w:r>
      <w:r>
        <w:rPr>
          <w:lang w:val="fr-FR"/>
        </w:rPr>
        <w:t xml:space="preserve"> et à la topographie du terrain</w:t>
      </w:r>
      <w:r w:rsidRPr="002B474C">
        <w:rPr>
          <w:lang w:val="fr-FR"/>
        </w:rPr>
        <w:t>;</w:t>
      </w:r>
    </w:p>
    <w:p w14:paraId="74B5208C" w14:textId="77777777" w:rsidR="00473BAF" w:rsidRDefault="00473BAF" w:rsidP="00473BAF">
      <w:pPr>
        <w:pStyle w:val="ListParagraph"/>
        <w:numPr>
          <w:ilvl w:val="0"/>
          <w:numId w:val="45"/>
        </w:numPr>
        <w:rPr>
          <w:lang w:val="fr-FR"/>
        </w:rPr>
      </w:pPr>
      <w:proofErr w:type="gramStart"/>
      <w:r w:rsidRPr="002B474C">
        <w:rPr>
          <w:lang w:val="fr-FR"/>
        </w:rPr>
        <w:t>que</w:t>
      </w:r>
      <w:proofErr w:type="gramEnd"/>
      <w:r w:rsidRPr="002B474C">
        <w:rPr>
          <w:lang w:val="fr-FR"/>
        </w:rPr>
        <w:t xml:space="preserve"> ces constructions soient réalisées en continuité de la construction principale</w:t>
      </w:r>
      <w:r>
        <w:rPr>
          <w:lang w:val="fr-FR"/>
        </w:rPr>
        <w:t xml:space="preserve"> sous quelque forme que ce soit</w:t>
      </w:r>
      <w:r w:rsidRPr="002B474C">
        <w:rPr>
          <w:lang w:val="fr-FR"/>
        </w:rPr>
        <w:t>;</w:t>
      </w:r>
    </w:p>
    <w:p w14:paraId="63AEA121" w14:textId="77777777" w:rsidR="00473BAF" w:rsidRDefault="00473BAF" w:rsidP="00473BAF">
      <w:pPr>
        <w:pStyle w:val="ListParagraph"/>
        <w:numPr>
          <w:ilvl w:val="0"/>
          <w:numId w:val="45"/>
        </w:numPr>
        <w:rPr>
          <w:lang w:val="fr-FR"/>
        </w:rPr>
      </w:pPr>
      <w:proofErr w:type="gramStart"/>
      <w:r w:rsidRPr="002B474C">
        <w:rPr>
          <w:lang w:val="fr-FR"/>
        </w:rPr>
        <w:t>que</w:t>
      </w:r>
      <w:proofErr w:type="gramEnd"/>
      <w:r w:rsidRPr="002B474C">
        <w:rPr>
          <w:lang w:val="fr-FR"/>
        </w:rPr>
        <w:t xml:space="preserve"> les reculs de ces constructions respectent les reculs de la construction principale sur le</w:t>
      </w:r>
      <w:r>
        <w:rPr>
          <w:lang w:val="fr-FR"/>
        </w:rPr>
        <w:t>s limites cadastrales latérales</w:t>
      </w:r>
      <w:r w:rsidRPr="002B474C">
        <w:rPr>
          <w:lang w:val="fr-FR"/>
        </w:rPr>
        <w:t>;</w:t>
      </w:r>
    </w:p>
    <w:p w14:paraId="3D685C02" w14:textId="77777777" w:rsidR="00473BAF" w:rsidRDefault="00473BAF" w:rsidP="00473BAF">
      <w:pPr>
        <w:pStyle w:val="ListParagraph"/>
        <w:numPr>
          <w:ilvl w:val="0"/>
          <w:numId w:val="45"/>
        </w:numPr>
        <w:rPr>
          <w:lang w:val="fr-FR"/>
        </w:rPr>
      </w:pPr>
      <w:proofErr w:type="gramStart"/>
      <w:r w:rsidRPr="002B474C">
        <w:rPr>
          <w:lang w:val="fr-FR"/>
        </w:rPr>
        <w:t>qu'un</w:t>
      </w:r>
      <w:proofErr w:type="gramEnd"/>
      <w:r w:rsidRPr="002B474C">
        <w:rPr>
          <w:lang w:val="fr-FR"/>
        </w:rPr>
        <w:t xml:space="preserve"> recul sur la limite postérieure d'</w:t>
      </w:r>
      <w:r>
        <w:rPr>
          <w:lang w:val="fr-FR"/>
        </w:rPr>
        <w:t>au moins 8 mètres soit respecté</w:t>
      </w:r>
      <w:r w:rsidRPr="002B474C">
        <w:rPr>
          <w:lang w:val="fr-FR"/>
        </w:rPr>
        <w:t>;</w:t>
      </w:r>
    </w:p>
    <w:p w14:paraId="679E9D94" w14:textId="77777777" w:rsidR="00473BAF" w:rsidRPr="002B474C" w:rsidRDefault="00473BAF" w:rsidP="00473BAF">
      <w:pPr>
        <w:pStyle w:val="ListParagraph"/>
        <w:numPr>
          <w:ilvl w:val="0"/>
          <w:numId w:val="45"/>
        </w:numPr>
        <w:rPr>
          <w:lang w:val="fr-FR"/>
        </w:rPr>
      </w:pPr>
      <w:proofErr w:type="gramStart"/>
      <w:r w:rsidRPr="002B474C">
        <w:rPr>
          <w:lang w:val="fr-FR"/>
        </w:rPr>
        <w:t>que</w:t>
      </w:r>
      <w:proofErr w:type="gramEnd"/>
      <w:r w:rsidRPr="002B474C">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4B102356" w14:textId="77777777" w:rsidR="00473BAF" w:rsidRPr="002B474C" w:rsidRDefault="00473BAF" w:rsidP="00473BAF">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45287BA6" w14:textId="77777777" w:rsidR="00473BAF" w:rsidRPr="002B474C" w:rsidRDefault="00473BAF" w:rsidP="00473BAF">
      <w:pPr>
        <w:rPr>
          <w:lang w:val="fr-FR"/>
        </w:rPr>
      </w:pPr>
      <w:r w:rsidRPr="002B474C">
        <w:rPr>
          <w:lang w:val="fr-FR"/>
        </w:rPr>
        <w:t>Dans ces constructions, toutes les fonctions compatibles avec le mode d’utilisation du sol tel que visé à l’article B.4.1 sont admises.</w:t>
      </w:r>
    </w:p>
    <w:p w14:paraId="3D1C6E3D" w14:textId="77777777" w:rsidR="00473BAF" w:rsidRPr="00F73DC5" w:rsidRDefault="00473BAF" w:rsidP="00473BAF">
      <w:pPr>
        <w:rPr>
          <w:lang w:val="fr-FR"/>
        </w:rPr>
      </w:pPr>
      <w:r w:rsidRPr="002B474C">
        <w:rPr>
          <w:lang w:val="fr-FR"/>
        </w:rPr>
        <w:t>Toutes les constructions visées par l’article B.4.3 peuvent être autorisées et réalisées séparément.</w:t>
      </w:r>
    </w:p>
    <w:p w14:paraId="06BDF953" w14:textId="77777777" w:rsidR="00473BAF" w:rsidRPr="00F73DC5" w:rsidRDefault="00473BAF" w:rsidP="00473BAF">
      <w:pPr>
        <w:pStyle w:val="Heading4"/>
        <w:rPr>
          <w:lang w:val="fr-FR"/>
        </w:rPr>
      </w:pPr>
      <w:r>
        <w:rPr>
          <w:lang w:val="fr-FR"/>
        </w:rPr>
        <w:t xml:space="preserve">B.4.3.3 </w:t>
      </w:r>
      <w:r w:rsidRPr="00F73DC5">
        <w:rPr>
          <w:lang w:val="fr-FR"/>
        </w:rPr>
        <w:t>La profondeur des constructions à rez-de-chaussée</w:t>
      </w:r>
    </w:p>
    <w:p w14:paraId="41128C7D" w14:textId="77777777" w:rsidR="00473BAF" w:rsidRDefault="00473BAF" w:rsidP="00473BAF">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7FA47F1B" w14:textId="77777777" w:rsidR="00473BAF" w:rsidRDefault="00473BAF" w:rsidP="00473BAF">
      <w:pPr>
        <w:pStyle w:val="ListParagraph"/>
        <w:numPr>
          <w:ilvl w:val="0"/>
          <w:numId w:val="46"/>
        </w:numPr>
        <w:rPr>
          <w:lang w:val="fr-FR"/>
        </w:rPr>
      </w:pPr>
      <w:proofErr w:type="gramStart"/>
      <w:r w:rsidRPr="002B474C">
        <w:rPr>
          <w:lang w:val="fr-FR"/>
        </w:rPr>
        <w:t>que</w:t>
      </w:r>
      <w:proofErr w:type="gramEnd"/>
      <w:r w:rsidRPr="002B474C">
        <w:rPr>
          <w:lang w:val="fr-FR"/>
        </w:rPr>
        <w:t xml:space="preserve"> ces constructions s'intègrent de façon harmonieuse à la construction principale et à la topographie du terrain;</w:t>
      </w:r>
    </w:p>
    <w:p w14:paraId="64AD3DFF" w14:textId="77777777" w:rsidR="00473BAF" w:rsidRDefault="00473BAF" w:rsidP="00473BAF">
      <w:pPr>
        <w:pStyle w:val="ListParagraph"/>
        <w:numPr>
          <w:ilvl w:val="0"/>
          <w:numId w:val="46"/>
        </w:numPr>
        <w:rPr>
          <w:lang w:val="fr-FR"/>
        </w:rPr>
      </w:pPr>
      <w:proofErr w:type="gramStart"/>
      <w:r w:rsidRPr="002B474C">
        <w:rPr>
          <w:lang w:val="fr-FR"/>
        </w:rPr>
        <w:t>que</w:t>
      </w:r>
      <w:proofErr w:type="gramEnd"/>
      <w:r w:rsidRPr="002B474C">
        <w:rPr>
          <w:lang w:val="fr-FR"/>
        </w:rPr>
        <w:t xml:space="preserve"> ces constructions soient réalisées en continuité de la construction principale sous quelque forme que ce soit;</w:t>
      </w:r>
    </w:p>
    <w:p w14:paraId="65303DF8" w14:textId="77777777" w:rsidR="00473BAF" w:rsidRDefault="00473BAF" w:rsidP="00473BAF">
      <w:pPr>
        <w:pStyle w:val="ListParagraph"/>
        <w:numPr>
          <w:ilvl w:val="0"/>
          <w:numId w:val="46"/>
        </w:numPr>
        <w:rPr>
          <w:lang w:val="fr-FR"/>
        </w:rPr>
      </w:pPr>
      <w:proofErr w:type="gramStart"/>
      <w:r w:rsidRPr="002B474C">
        <w:rPr>
          <w:lang w:val="fr-FR"/>
        </w:rPr>
        <w:t>qu'un</w:t>
      </w:r>
      <w:proofErr w:type="gramEnd"/>
      <w:r w:rsidRPr="002B474C">
        <w:rPr>
          <w:lang w:val="fr-FR"/>
        </w:rPr>
        <w:t xml:space="preserve"> recul sur la limite latérale d'au moins 10 mètres soit respecté;</w:t>
      </w:r>
    </w:p>
    <w:p w14:paraId="06C6473D" w14:textId="77777777" w:rsidR="00473BAF" w:rsidRDefault="00473BAF" w:rsidP="00473BAF">
      <w:pPr>
        <w:pStyle w:val="ListParagraph"/>
        <w:numPr>
          <w:ilvl w:val="0"/>
          <w:numId w:val="46"/>
        </w:numPr>
        <w:rPr>
          <w:lang w:val="fr-FR"/>
        </w:rPr>
      </w:pPr>
      <w:proofErr w:type="gramStart"/>
      <w:r w:rsidRPr="002B474C">
        <w:rPr>
          <w:lang w:val="fr-FR"/>
        </w:rPr>
        <w:t>qu'un</w:t>
      </w:r>
      <w:proofErr w:type="gramEnd"/>
      <w:r w:rsidRPr="002B474C">
        <w:rPr>
          <w:lang w:val="fr-FR"/>
        </w:rPr>
        <w:t xml:space="preserve"> recul sur la limite postérieure d'au moins 10 mètres soit respecté;</w:t>
      </w:r>
    </w:p>
    <w:p w14:paraId="7FA79119" w14:textId="77777777" w:rsidR="00473BAF" w:rsidRPr="00DE7155" w:rsidRDefault="00473BAF" w:rsidP="00473BAF">
      <w:pPr>
        <w:pStyle w:val="ListParagraph"/>
        <w:numPr>
          <w:ilvl w:val="0"/>
          <w:numId w:val="46"/>
        </w:numPr>
        <w:rPr>
          <w:lang w:val="fr-FR"/>
        </w:rPr>
      </w:pPr>
      <w:proofErr w:type="gramStart"/>
      <w:r w:rsidRPr="00DE7155">
        <w:rPr>
          <w:lang w:val="fr-FR"/>
        </w:rPr>
        <w:t>que</w:t>
      </w:r>
      <w:proofErr w:type="gramEnd"/>
      <w:r w:rsidRPr="00DE7155">
        <w:rPr>
          <w:lang w:val="fr-FR"/>
        </w:rPr>
        <w:t xml:space="preserve"> la couverture de ces constructions soit aménagée sous forme de toiture végétalisée ou minéralisée, dont une partie peut être aménagée sous forme de terrasse accessible.</w:t>
      </w:r>
    </w:p>
    <w:p w14:paraId="5A767726" w14:textId="77777777" w:rsidR="00473BAF" w:rsidRPr="00DE7155" w:rsidRDefault="00473BAF" w:rsidP="00473BAF">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0DC5CB71" w14:textId="77777777" w:rsidR="00473BAF" w:rsidRPr="00DE7155" w:rsidRDefault="00473BAF" w:rsidP="00473BAF">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781A7155" w14:textId="77777777" w:rsidR="00473BAF" w:rsidRPr="002B474C" w:rsidRDefault="00473BAF" w:rsidP="00473BAF">
      <w:pPr>
        <w:pStyle w:val="ListParagraph"/>
        <w:numPr>
          <w:ilvl w:val="0"/>
          <w:numId w:val="46"/>
        </w:numPr>
        <w:rPr>
          <w:lang w:val="fr-FR"/>
        </w:rPr>
      </w:pPr>
      <w:r w:rsidRPr="00DE7155">
        <w:rPr>
          <w:lang w:val="fr-FR"/>
        </w:rPr>
        <w:t>Toutes les constructions visées par l’article B.4.3 peuvent être autorisées et réalisées séparément.</w:t>
      </w:r>
    </w:p>
    <w:p w14:paraId="297ACE6E" w14:textId="77777777" w:rsidR="00473BAF" w:rsidRPr="00F73DC5" w:rsidRDefault="00473BAF" w:rsidP="00473BAF">
      <w:pPr>
        <w:rPr>
          <w:lang w:val="fr-FR"/>
        </w:rPr>
      </w:pPr>
      <w:r w:rsidRPr="00F73DC5">
        <w:rPr>
          <w:lang w:val="fr-FR"/>
        </w:rPr>
        <w:t>Les terrains à forte pente ou situés en bordure de parois rocheuses sont exclus de l’application de l’alinéa ci-dessus.</w:t>
      </w:r>
    </w:p>
    <w:p w14:paraId="674E11DF" w14:textId="77777777" w:rsidR="00473BAF" w:rsidRPr="00F73DC5" w:rsidRDefault="00473BAF" w:rsidP="00473BAF">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391095E4" w14:textId="77777777" w:rsidR="00473BAF" w:rsidRDefault="00473BAF" w:rsidP="00473BAF">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4C532BA9" w14:textId="77777777" w:rsidR="00473BAF" w:rsidRDefault="00473BAF" w:rsidP="00473BAF">
      <w:pPr>
        <w:pStyle w:val="ListParagraph"/>
        <w:numPr>
          <w:ilvl w:val="0"/>
          <w:numId w:val="37"/>
        </w:numPr>
        <w:rPr>
          <w:lang w:val="fr-FR"/>
        </w:rPr>
      </w:pPr>
      <w:proofErr w:type="gramStart"/>
      <w:r w:rsidRPr="00650E25">
        <w:rPr>
          <w:lang w:val="fr-FR"/>
        </w:rPr>
        <w:t>que</w:t>
      </w:r>
      <w:proofErr w:type="gramEnd"/>
      <w:r w:rsidRPr="00650E25">
        <w:rPr>
          <w:lang w:val="fr-FR"/>
        </w:rPr>
        <w:t xml:space="preserv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2DBED873" w14:textId="77777777" w:rsidR="00473BAF" w:rsidRDefault="00473BAF" w:rsidP="00473BAF">
      <w:pPr>
        <w:pStyle w:val="ListParagraph"/>
        <w:numPr>
          <w:ilvl w:val="0"/>
          <w:numId w:val="37"/>
        </w:numPr>
        <w:rPr>
          <w:lang w:val="fr-FR"/>
        </w:rPr>
      </w:pPr>
      <w:proofErr w:type="gramStart"/>
      <w:r w:rsidRPr="00650E25">
        <w:rPr>
          <w:lang w:val="fr-FR"/>
        </w:rPr>
        <w:t>qu'un</w:t>
      </w:r>
      <w:proofErr w:type="gramEnd"/>
      <w:r w:rsidRPr="00650E25">
        <w:rPr>
          <w:lang w:val="fr-FR"/>
        </w:rPr>
        <w:t xml:space="preserve"> recul sur les limites cadastrales latérales de 4 mètres soit observé, à moins qu’il y ait un pignon n</w:t>
      </w:r>
      <w:r>
        <w:rPr>
          <w:lang w:val="fr-FR"/>
        </w:rPr>
        <w:t>u en attente</w:t>
      </w:r>
      <w:r w:rsidRPr="00650E25">
        <w:rPr>
          <w:lang w:val="fr-FR"/>
        </w:rPr>
        <w:t>;</w:t>
      </w:r>
    </w:p>
    <w:p w14:paraId="0D827664" w14:textId="77777777" w:rsidR="00473BAF" w:rsidRDefault="00473BAF" w:rsidP="00473BAF">
      <w:pPr>
        <w:pStyle w:val="ListParagraph"/>
        <w:numPr>
          <w:ilvl w:val="0"/>
          <w:numId w:val="37"/>
        </w:numPr>
        <w:rPr>
          <w:lang w:val="fr-FR"/>
        </w:rPr>
      </w:pPr>
      <w:proofErr w:type="gramStart"/>
      <w:r w:rsidRPr="00650E25">
        <w:rPr>
          <w:lang w:val="fr-FR"/>
        </w:rPr>
        <w:t>que</w:t>
      </w:r>
      <w:proofErr w:type="gramEnd"/>
      <w:r w:rsidRPr="00650E25">
        <w:rPr>
          <w:lang w:val="fr-FR"/>
        </w:rPr>
        <w:t xml:space="preserve"> la construction en sous-sol observe un recul sur la limite cadastrale postérieure d’au moins 5 mètres;</w:t>
      </w:r>
    </w:p>
    <w:p w14:paraId="6104A029" w14:textId="77777777" w:rsidR="00473BAF" w:rsidRPr="00650E25" w:rsidRDefault="00473BAF" w:rsidP="00473BAF">
      <w:pPr>
        <w:pStyle w:val="ListParagraph"/>
        <w:numPr>
          <w:ilvl w:val="0"/>
          <w:numId w:val="37"/>
        </w:numPr>
        <w:rPr>
          <w:lang w:val="fr-FR"/>
        </w:rPr>
      </w:pPr>
      <w:proofErr w:type="gramStart"/>
      <w:r w:rsidRPr="00650E25">
        <w:rPr>
          <w:lang w:val="fr-FR"/>
        </w:rPr>
        <w:t>que</w:t>
      </w:r>
      <w:proofErr w:type="gramEnd"/>
      <w:r w:rsidRPr="00650E25">
        <w:rPr>
          <w:lang w:val="fr-FR"/>
        </w:rPr>
        <w:t xml:space="preserv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098129D4" w14:textId="77777777" w:rsidR="00473BAF" w:rsidRDefault="00473BAF" w:rsidP="00473BAF">
      <w:pPr>
        <w:rPr>
          <w:lang w:val="fr-FR"/>
        </w:rPr>
      </w:pPr>
      <w:r w:rsidRPr="00F73DC5">
        <w:rPr>
          <w:lang w:val="fr-FR"/>
        </w:rPr>
        <w:t>Les terrains à forte pente ou situés en bordure de parois rocheuses sont exclus de l’application de l’alinéa ci-dessus.</w:t>
      </w:r>
    </w:p>
    <w:p w14:paraId="3B2E50D4" w14:textId="77777777" w:rsidR="00473BAF" w:rsidRPr="00F73DC5" w:rsidRDefault="00473BAF" w:rsidP="00473BAF">
      <w:pPr>
        <w:rPr>
          <w:lang w:val="fr-FR"/>
        </w:rPr>
      </w:pPr>
      <w:r w:rsidRPr="00DE7155">
        <w:rPr>
          <w:lang w:val="fr-FR"/>
        </w:rPr>
        <w:t>Toutes les constructions visées par l’article B.4.3 peuvent être autorisées et réalisées séparément.</w:t>
      </w:r>
    </w:p>
    <w:p w14:paraId="7ADFB24C" w14:textId="77777777" w:rsidR="00473BAF" w:rsidRPr="00F73DC5" w:rsidRDefault="00473BAF" w:rsidP="00473BAF">
      <w:pPr>
        <w:pStyle w:val="Heading3"/>
        <w:rPr>
          <w:lang w:val="fr-FR"/>
        </w:rPr>
      </w:pPr>
      <w:r w:rsidRPr="00F73DC5">
        <w:rPr>
          <w:lang w:val="fr-FR"/>
        </w:rPr>
        <w:t>B.4.4 La hauteur à la corniche ou à l’acrotère</w:t>
      </w:r>
    </w:p>
    <w:p w14:paraId="72C81347" w14:textId="77777777" w:rsidR="00473BAF" w:rsidRPr="00F73DC5" w:rsidRDefault="00473BAF" w:rsidP="00473BAF">
      <w:pPr>
        <w:rPr>
          <w:lang w:val="fr-FR"/>
        </w:rPr>
      </w:pPr>
      <w:r w:rsidRPr="00F73DC5">
        <w:rPr>
          <w:lang w:val="fr-FR"/>
        </w:rPr>
        <w:t>Dans les secteurs [HAB-2•b], la hauteur à la corniche de la façade ne peut être supérieure à 7,50 mètres.</w:t>
      </w:r>
    </w:p>
    <w:p w14:paraId="00988CCC" w14:textId="77777777" w:rsidR="00473BAF" w:rsidRPr="00F73DC5" w:rsidRDefault="00473BAF" w:rsidP="00473BAF">
      <w:pPr>
        <w:rPr>
          <w:lang w:val="fr-FR"/>
        </w:rPr>
      </w:pPr>
      <w:r w:rsidRPr="00F73DC5">
        <w:rPr>
          <w:lang w:val="fr-FR"/>
        </w:rPr>
        <w:t>La hauteur à l’acrotère de la façade peut dépasser cette hauteur de 0,30 mètre.</w:t>
      </w:r>
    </w:p>
    <w:p w14:paraId="775E2747" w14:textId="77777777" w:rsidR="00473BAF" w:rsidRPr="00F73DC5" w:rsidRDefault="00473BAF" w:rsidP="00473BAF">
      <w:pPr>
        <w:rPr>
          <w:lang w:val="fr-FR"/>
        </w:rPr>
      </w:pPr>
      <w:r w:rsidRPr="00F73DC5">
        <w:rPr>
          <w:lang w:val="fr-FR"/>
        </w:rPr>
        <w:t>Dans les secteurs [HAB-2•c], la hauteur à la corniche de la façade ne peut être supérieure à 8,50 mètres.</w:t>
      </w:r>
    </w:p>
    <w:p w14:paraId="7215BF55" w14:textId="77777777" w:rsidR="00473BAF" w:rsidRPr="00F73DC5" w:rsidRDefault="00473BAF" w:rsidP="00473BAF">
      <w:pPr>
        <w:rPr>
          <w:lang w:val="fr-FR"/>
        </w:rPr>
      </w:pPr>
      <w:r w:rsidRPr="00F73DC5">
        <w:rPr>
          <w:lang w:val="fr-FR"/>
        </w:rPr>
        <w:t>La hauteur à l’acrotère de la façade peut dépasser cette hauteur de 0,30 mètre.</w:t>
      </w:r>
    </w:p>
    <w:p w14:paraId="475A24E0" w14:textId="77777777" w:rsidR="00473BAF" w:rsidRPr="00F73DC5" w:rsidRDefault="00473BAF" w:rsidP="00473BAF">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68458F19" w14:textId="77777777" w:rsidR="00473BAF" w:rsidRDefault="00473BAF" w:rsidP="00473BAF">
      <w:pPr>
        <w:rPr>
          <w:lang w:val="fr-FR"/>
        </w:rPr>
      </w:pPr>
      <w:r w:rsidRPr="00F73DC5">
        <w:rPr>
          <w:lang w:val="fr-FR"/>
        </w:rPr>
        <w:t>La hauteur à l’acrotère de la façade peut dépasser cette hauteur de 0,30 mètre.</w:t>
      </w:r>
    </w:p>
    <w:p w14:paraId="4F8F973C" w14:textId="77777777" w:rsidR="00473BAF" w:rsidRPr="00F73DC5" w:rsidRDefault="00473BAF" w:rsidP="00473BAF">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52A9BAE1" w14:textId="77777777" w:rsidR="00473BAF" w:rsidRPr="00F73DC5" w:rsidRDefault="00473BAF" w:rsidP="00473BAF">
      <w:pPr>
        <w:rPr>
          <w:lang w:val="fr-FR"/>
        </w:rPr>
      </w:pPr>
      <w:r w:rsidRPr="00F73DC5">
        <w:rPr>
          <w:lang w:val="fr-FR"/>
        </w:rPr>
        <w:t>La hauteur à l’acrotère de la façade peut dépasser cette hauteur de 0,30 mètre.</w:t>
      </w:r>
    </w:p>
    <w:p w14:paraId="54731AA9" w14:textId="77777777" w:rsidR="00473BAF" w:rsidRPr="00F73DC5" w:rsidRDefault="00473BAF" w:rsidP="00473BAF">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5ED2A5D3" w14:textId="77777777" w:rsidR="00473BAF" w:rsidRPr="00F73DC5" w:rsidRDefault="00473BAF" w:rsidP="00473BAF">
      <w:pPr>
        <w:rPr>
          <w:lang w:val="fr-FR"/>
        </w:rPr>
      </w:pPr>
      <w:r w:rsidRPr="00F73DC5">
        <w:rPr>
          <w:lang w:val="fr-FR"/>
        </w:rPr>
        <w:t>La hauteur à l’acrotère de la façade peut dépasser cette hauteur de 0,30 mètre.</w:t>
      </w:r>
    </w:p>
    <w:p w14:paraId="52308716" w14:textId="77777777" w:rsidR="00473BAF" w:rsidRPr="00F73DC5" w:rsidRDefault="00473BAF" w:rsidP="00473BAF">
      <w:pPr>
        <w:rPr>
          <w:lang w:val="fr-FR"/>
        </w:rPr>
      </w:pPr>
      <w:r w:rsidRPr="00F73DC5">
        <w:rPr>
          <w:lang w:val="fr-FR"/>
        </w:rPr>
        <w:t>Dans les secteurs [HAB-2•f], la hauteur à la corniche de la façade ne peut être supérieure à 14 mètres.</w:t>
      </w:r>
    </w:p>
    <w:p w14:paraId="2ABB455D" w14:textId="77777777" w:rsidR="00473BAF" w:rsidRPr="00F73DC5" w:rsidRDefault="00473BAF" w:rsidP="00473BAF">
      <w:pPr>
        <w:rPr>
          <w:lang w:val="fr-FR"/>
        </w:rPr>
      </w:pPr>
      <w:r w:rsidRPr="00F73DC5">
        <w:rPr>
          <w:lang w:val="fr-FR"/>
        </w:rPr>
        <w:t>La hauteur à l’acrotère de la façade peut dépasser cette hauteur de 0,30 mètre.</w:t>
      </w:r>
    </w:p>
    <w:p w14:paraId="6D60C99D" w14:textId="77777777" w:rsidR="00473BAF" w:rsidRPr="00F73DC5" w:rsidRDefault="00473BAF" w:rsidP="00473BAF">
      <w:pPr>
        <w:rPr>
          <w:lang w:val="fr-FR"/>
        </w:rPr>
      </w:pPr>
      <w:r w:rsidRPr="00F73DC5">
        <w:rPr>
          <w:lang w:val="fr-FR"/>
        </w:rPr>
        <w:t>Dans les secteurs [HAB-2•g], la hauteur à la corniche de la façade ne peut être supérieure à 17,50 mètres.</w:t>
      </w:r>
    </w:p>
    <w:p w14:paraId="35237B28" w14:textId="77777777" w:rsidR="00473BAF" w:rsidRPr="00F73DC5" w:rsidRDefault="00473BAF" w:rsidP="00473BAF">
      <w:pPr>
        <w:rPr>
          <w:lang w:val="fr-FR"/>
        </w:rPr>
      </w:pPr>
      <w:r w:rsidRPr="00F73DC5">
        <w:rPr>
          <w:lang w:val="fr-FR"/>
        </w:rPr>
        <w:t>La hauteur à l’acrotère de la façade peut dépasser cette hauteur de 0,30 mètre.</w:t>
      </w:r>
    </w:p>
    <w:p w14:paraId="2D386F65" w14:textId="77777777" w:rsidR="00473BAF" w:rsidRPr="00F73DC5" w:rsidRDefault="00473BAF" w:rsidP="00473BAF">
      <w:pPr>
        <w:rPr>
          <w:lang w:val="fr-FR"/>
        </w:rPr>
      </w:pPr>
      <w:r w:rsidRPr="00F73DC5">
        <w:rPr>
          <w:lang w:val="fr-FR"/>
        </w:rPr>
        <w:t>Dans les secteurs [HAB-2•h], la hauteur à la corniche de la façade ne peut être supérieure à 21 mètres.</w:t>
      </w:r>
    </w:p>
    <w:p w14:paraId="69164291" w14:textId="77777777" w:rsidR="00473BAF" w:rsidRPr="00F73DC5" w:rsidRDefault="00473BAF" w:rsidP="00473BAF">
      <w:pPr>
        <w:rPr>
          <w:lang w:val="fr-FR"/>
        </w:rPr>
      </w:pPr>
      <w:r w:rsidRPr="00F73DC5">
        <w:rPr>
          <w:lang w:val="fr-FR"/>
        </w:rPr>
        <w:t>La hauteur à l’acrotère de la façade peut dépasser cette hauteur de 0,30 mètre.</w:t>
      </w:r>
    </w:p>
    <w:p w14:paraId="16049C74" w14:textId="77777777" w:rsidR="00473BAF" w:rsidRPr="00F73DC5" w:rsidRDefault="00473BAF" w:rsidP="00473BAF">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49F2D792" w14:textId="77777777" w:rsidR="00473BAF" w:rsidRPr="00F73DC5" w:rsidRDefault="00473BAF" w:rsidP="00473BAF">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444D62F" w14:textId="77777777" w:rsidR="00473BAF" w:rsidRPr="00F73DC5" w:rsidRDefault="00473BAF" w:rsidP="00473BAF">
      <w:pPr>
        <w:pStyle w:val="Heading3"/>
        <w:rPr>
          <w:lang w:val="fr-FR"/>
        </w:rPr>
      </w:pPr>
      <w:r w:rsidRPr="00F73DC5">
        <w:rPr>
          <w:lang w:val="fr-FR"/>
        </w:rPr>
        <w:t>B.4.5 Dispositions spéciales applicables aux constructions existantes réalisées sous le régime d’une réglementation antérieure</w:t>
      </w:r>
    </w:p>
    <w:p w14:paraId="5FD969E4" w14:textId="77777777" w:rsidR="00473BAF" w:rsidRDefault="00473BAF" w:rsidP="00473BAF">
      <w:pPr>
        <w:pStyle w:val="Heading4"/>
        <w:rPr>
          <w:lang w:val="fr-FR"/>
        </w:rPr>
      </w:pPr>
      <w:r w:rsidRPr="00F73DC5">
        <w:rPr>
          <w:lang w:val="fr-FR"/>
        </w:rPr>
        <w:t>B.4.5.1</w:t>
      </w:r>
    </w:p>
    <w:p w14:paraId="32C03F19" w14:textId="77777777" w:rsidR="00473BAF" w:rsidRPr="00F73DC5" w:rsidRDefault="00473BAF" w:rsidP="00473BAF">
      <w:pPr>
        <w:rPr>
          <w:lang w:val="fr-FR"/>
        </w:rPr>
      </w:pPr>
      <w:proofErr w:type="gramStart"/>
      <w:r w:rsidRPr="00F73DC5">
        <w:rPr>
          <w:lang w:val="fr-FR"/>
        </w:rPr>
        <w:t>article</w:t>
      </w:r>
      <w:proofErr w:type="gramEnd"/>
      <w:r w:rsidRPr="00F73DC5">
        <w:rPr>
          <w:lang w:val="fr-FR"/>
        </w:rPr>
        <w:t xml:space="preserve"> supprimé</w:t>
      </w:r>
    </w:p>
    <w:p w14:paraId="144171CF" w14:textId="77777777" w:rsidR="00473BAF" w:rsidRDefault="00473BAF" w:rsidP="00473BAF">
      <w:pPr>
        <w:pStyle w:val="Heading4"/>
        <w:rPr>
          <w:lang w:val="fr-FR"/>
        </w:rPr>
      </w:pPr>
      <w:r>
        <w:rPr>
          <w:lang w:val="fr-FR"/>
        </w:rPr>
        <w:t>B.4.5.2</w:t>
      </w:r>
    </w:p>
    <w:p w14:paraId="2DB7CFDE" w14:textId="77777777" w:rsidR="00473BAF" w:rsidRDefault="00473BAF" w:rsidP="00473BAF">
      <w:pPr>
        <w:rPr>
          <w:lang w:val="fr-FR"/>
        </w:rPr>
      </w:pPr>
      <w:r w:rsidRPr="00F73DC5">
        <w:rPr>
          <w:lang w:val="fr-FR"/>
        </w:rPr>
        <w:t>Dans les secteurs [HAB-2•m], les constructions principales peuvent être rénovées, transformées, agrandies e</w:t>
      </w:r>
      <w:r>
        <w:rPr>
          <w:lang w:val="fr-FR"/>
        </w:rPr>
        <w:t>t reconstruites, sous condition:</w:t>
      </w:r>
    </w:p>
    <w:p w14:paraId="7FAE3DED" w14:textId="77777777" w:rsidR="00473BAF" w:rsidRDefault="00473BAF" w:rsidP="00473BAF">
      <w:pPr>
        <w:pStyle w:val="ListParagraph"/>
        <w:numPr>
          <w:ilvl w:val="0"/>
          <w:numId w:val="38"/>
        </w:numPr>
        <w:rPr>
          <w:lang w:val="fr-FR"/>
        </w:rPr>
      </w:pPr>
      <w:proofErr w:type="gramStart"/>
      <w:r w:rsidRPr="00650E25">
        <w:rPr>
          <w:lang w:val="fr-FR"/>
        </w:rPr>
        <w:t>que</w:t>
      </w:r>
      <w:proofErr w:type="gramEnd"/>
      <w:r w:rsidRPr="00650E25">
        <w:rPr>
          <w:lang w:val="fr-FR"/>
        </w:rPr>
        <w:t xml:space="preserve"> la parcelle soit desservie par une voie publique ou privée, garantissant un accès imprenable, permettant le passage des véhicules d’intervention urgente;</w:t>
      </w:r>
    </w:p>
    <w:p w14:paraId="5A8ABBD6" w14:textId="77777777" w:rsidR="00473BAF" w:rsidRDefault="00473BAF" w:rsidP="00473BAF">
      <w:pPr>
        <w:pStyle w:val="ListParagraph"/>
        <w:numPr>
          <w:ilvl w:val="0"/>
          <w:numId w:val="38"/>
        </w:numPr>
        <w:rPr>
          <w:lang w:val="fr-FR"/>
        </w:rPr>
      </w:pPr>
      <w:proofErr w:type="gramStart"/>
      <w:r w:rsidRPr="00650E25">
        <w:rPr>
          <w:lang w:val="fr-FR"/>
        </w:rPr>
        <w:t>que</w:t>
      </w:r>
      <w:proofErr w:type="gramEnd"/>
      <w:r w:rsidRPr="00650E25">
        <w:rPr>
          <w:lang w:val="fr-FR"/>
        </w:rPr>
        <w:t xml:space="preserve"> la construction principale soit raccordée à un réseau d'eau potable et munie d’un réseau d'assainissement approuvé par les services compétents;</w:t>
      </w:r>
    </w:p>
    <w:p w14:paraId="1754DBA2" w14:textId="77777777" w:rsidR="00473BAF" w:rsidRDefault="00473BAF" w:rsidP="00473BAF">
      <w:pPr>
        <w:pStyle w:val="ListParagraph"/>
        <w:numPr>
          <w:ilvl w:val="0"/>
          <w:numId w:val="38"/>
        </w:numPr>
        <w:rPr>
          <w:lang w:val="fr-FR"/>
        </w:rPr>
      </w:pPr>
      <w:proofErr w:type="gramStart"/>
      <w:r w:rsidRPr="00650E25">
        <w:rPr>
          <w:lang w:val="fr-FR"/>
        </w:rPr>
        <w:t>que</w:t>
      </w:r>
      <w:proofErr w:type="gramEnd"/>
      <w:r w:rsidRPr="00650E25">
        <w:rPr>
          <w:lang w:val="fr-FR"/>
        </w:rPr>
        <w:t xml:space="preserve"> l’emprise totale et le volume hors sol existant de la construction principale ne soient pas dépassés de plus de 20 %;</w:t>
      </w:r>
    </w:p>
    <w:p w14:paraId="598BF5C9" w14:textId="10B78574" w:rsidR="00473BAF" w:rsidRPr="00473BAF" w:rsidRDefault="00473BAF" w:rsidP="00473BAF">
      <w:pPr>
        <w:pStyle w:val="ListParagraph"/>
        <w:numPr>
          <w:ilvl w:val="0"/>
          <w:numId w:val="38"/>
        </w:numPr>
        <w:rPr>
          <w:lang w:val="fr-FR"/>
        </w:rPr>
      </w:pPr>
      <w:proofErr w:type="gramStart"/>
      <w:r w:rsidRPr="00650E25">
        <w:rPr>
          <w:lang w:val="fr-FR"/>
        </w:rPr>
        <w:t>que</w:t>
      </w:r>
      <w:proofErr w:type="gramEnd"/>
      <w:r w:rsidRPr="00650E25">
        <w:rPr>
          <w:lang w:val="fr-FR"/>
        </w:rPr>
        <w:t xml:space="preserve"> les nouvelles parties à construire observent un recul minimal sur toutes les limites cadastrales d’au moins 5 mètres.</w:t>
      </w:r>
    </w:p>
    <w:sectPr w:rsidR="00473BAF" w:rsidRPr="00473B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73BAF"/>
    <w:rsid w:val="005D1D9B"/>
    <w:rsid w:val="00650E25"/>
    <w:rsid w:val="00654A68"/>
    <w:rsid w:val="006605E2"/>
    <w:rsid w:val="006653E2"/>
    <w:rsid w:val="00732511"/>
    <w:rsid w:val="007B41C9"/>
    <w:rsid w:val="007B5125"/>
    <w:rsid w:val="008A46DB"/>
    <w:rsid w:val="009D6555"/>
    <w:rsid w:val="00A610F9"/>
    <w:rsid w:val="00AA710C"/>
    <w:rsid w:val="00AD5B20"/>
    <w:rsid w:val="00B11E93"/>
    <w:rsid w:val="00B208F3"/>
    <w:rsid w:val="00C10C63"/>
    <w:rsid w:val="00C85115"/>
    <w:rsid w:val="00CB2FE8"/>
    <w:rsid w:val="00CF3132"/>
    <w:rsid w:val="00D35FE3"/>
    <w:rsid w:val="00EA7952"/>
    <w:rsid w:val="00EB23F4"/>
    <w:rsid w:val="00F163B8"/>
    <w:rsid w:val="00F73DC5"/>
    <w:rsid w:val="00FB651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2023-07-14T05:11:00Z</dcterms:modified>
</cp:coreProperties>
</file>