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[SPR-vv]</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[SPR-smp]</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[SPR-vh]</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[SPR-pb]</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[SPR-ga]</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[SPR-pa]</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Grund, de Pulvermuhl et du promontoire du Rham</w:t>
      </w:r>
      <w:r>
        <w:rPr>
          <w:lang w:val="fr-FR"/>
        </w:rPr>
        <w:t> »</w:t>
      </w:r>
      <w:r w:rsidRPr="00CD1C08">
        <w:rPr>
          <w:lang w:val="fr-FR"/>
        </w:rPr>
        <w:t xml:space="preserve"> - [SPR-gpr]</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Clausen</w:t>
      </w:r>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Pfaffenthal</w:t>
      </w:r>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boulevard de la Pétrusse et ses alentours</w:t>
      </w:r>
      <w:r>
        <w:rPr>
          <w:lang w:val="fr-FR"/>
        </w:rPr>
        <w:t> »</w:t>
      </w:r>
      <w:r w:rsidRPr="00CD1C08">
        <w:rPr>
          <w:lang w:val="fr-FR"/>
        </w:rPr>
        <w:t xml:space="preserve"> - [SPR-pe]</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quartier de Limpertsberg</w:t>
      </w:r>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quartiers Belair et Hollerich</w:t>
      </w:r>
      <w:r>
        <w:rPr>
          <w:lang w:val="fr-FR"/>
        </w:rPr>
        <w:t> »</w:t>
      </w:r>
      <w:r w:rsidRPr="00CD1C08">
        <w:rPr>
          <w:lang w:val="fr-FR"/>
        </w:rPr>
        <w:t xml:space="preserve"> - [SPR-bh]</w:t>
      </w:r>
    </w:p>
    <w:p w14:paraId="12418F98" w14:textId="77777777" w:rsidR="00281035" w:rsidRPr="00CD1C08" w:rsidRDefault="00281035" w:rsidP="00281035">
      <w:pPr>
        <w:rPr>
          <w:lang w:val="fr-FR"/>
        </w:rPr>
      </w:pPr>
      <w:r w:rsidRPr="00CD1C08">
        <w:rPr>
          <w:lang w:val="fr-FR"/>
        </w:rPr>
        <w:t>qui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Colonie de Gasperich</w:t>
      </w:r>
      <w:r>
        <w:rPr>
          <w:lang w:val="fr-FR"/>
        </w:rPr>
        <w:t> »</w:t>
      </w:r>
      <w:r w:rsidRPr="00CD1C08">
        <w:rPr>
          <w:lang w:val="fr-FR"/>
        </w:rPr>
        <w:t xml:space="preserve"> - [SPR-es•ga]</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[SPR-es•ha]</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Cité Ernest Hamelius Cessange</w:t>
      </w:r>
      <w:r>
        <w:rPr>
          <w:lang w:val="fr-FR"/>
        </w:rPr>
        <w:t> »</w:t>
      </w:r>
      <w:r w:rsidRPr="00CD1C08">
        <w:rPr>
          <w:lang w:val="fr-FR"/>
        </w:rPr>
        <w:t xml:space="preserve"> - [SPR-es•ce]</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[SPR-es•adfi]</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[SPR-es•arl]</w:t>
      </w:r>
    </w:p>
    <w:p w14:paraId="65DDF6C4" w14:textId="77777777" w:rsidR="00281035" w:rsidRPr="00CD1C08" w:rsidRDefault="00281035" w:rsidP="00281035">
      <w:pPr>
        <w:rPr>
          <w:lang w:val="fr-FR"/>
        </w:rPr>
      </w:pPr>
      <w:r w:rsidRPr="00CD1C08">
        <w:rPr>
          <w:lang w:val="fr-FR"/>
        </w:rPr>
        <w:t>qui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Pour ces immeubles, les alignements, les profils, les gabarits, la hauteur des façades et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Toute démolition de ces parties d’immeubles est en principe interdite et ne peut  être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Les immeubles qui peuvent être transformés ou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ou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75878592" w14:textId="77777777" w:rsidR="00AA05F0" w:rsidRPr="00CD1C08" w:rsidRDefault="00AA05F0" w:rsidP="00AA05F0">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6B1C23C7" w14:textId="77777777" w:rsidR="00AA05F0" w:rsidRPr="00CD1C08" w:rsidRDefault="00AA05F0" w:rsidP="00AA05F0">
      <w:pPr>
        <w:rPr>
          <w:lang w:val="fr-FR"/>
        </w:rPr>
      </w:pPr>
      <w:r w:rsidRPr="00CD1C08">
        <w:rPr>
          <w:lang w:val="fr-FR"/>
        </w:rPr>
        <w:t>Les constructions annexes existantes peuvent être conservées, restaurées, rénovées ou transformées à condition qu’elles s’intègrent de façon harmonieuse dans l’îlot.</w:t>
      </w:r>
    </w:p>
    <w:p w14:paraId="31957F4E" w14:textId="77777777" w:rsidR="00AA05F0" w:rsidRPr="00CD1C08" w:rsidRDefault="00AA05F0" w:rsidP="00AA05F0">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4F41B079" w14:textId="77777777" w:rsidR="00AA05F0" w:rsidRDefault="00AA05F0" w:rsidP="00AA05F0">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261BE355" w14:textId="77777777" w:rsidR="00AA05F0" w:rsidRPr="00CD1C08" w:rsidRDefault="00AA05F0" w:rsidP="00AA05F0">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16ECF166" w14:textId="77777777" w:rsidR="00AA05F0" w:rsidRPr="00CD1C08" w:rsidRDefault="00AA05F0" w:rsidP="00AA05F0">
      <w:pPr>
        <w:pStyle w:val="Heading4"/>
        <w:rPr>
          <w:lang w:val="fr-FR"/>
        </w:rPr>
      </w:pPr>
      <w:r>
        <w:rPr>
          <w:lang w:val="fr-FR"/>
        </w:rPr>
        <w:t xml:space="preserve">D.2.1.7 </w:t>
      </w:r>
      <w:r w:rsidRPr="00CD1C08">
        <w:rPr>
          <w:lang w:val="fr-FR"/>
        </w:rPr>
        <w:t>Constructions accolées et dépendances</w:t>
      </w:r>
    </w:p>
    <w:p w14:paraId="1AF58E67" w14:textId="77777777" w:rsidR="00AA05F0" w:rsidRPr="00A57D68" w:rsidRDefault="00AA05F0" w:rsidP="00AA05F0">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5964CFAC" w14:textId="77777777" w:rsidR="00AA05F0" w:rsidRPr="00A57D68" w:rsidRDefault="00AA05F0" w:rsidP="00AA05F0">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0B7FD38D" w14:textId="77777777" w:rsidR="00AA05F0" w:rsidRPr="00A57D68" w:rsidRDefault="00AA05F0" w:rsidP="00AA05F0">
      <w:pPr>
        <w:rPr>
          <w:lang w:val="fr-FR"/>
        </w:rPr>
      </w:pPr>
      <w:r w:rsidRPr="00A57D68">
        <w:rPr>
          <w:lang w:val="fr-FR"/>
        </w:rPr>
        <w:t>Les parties de parcelles qui peuvent être couvertes par des dépendances sont marquées dans la partie graphique par une marge blanche en pointillé régulier.</w:t>
      </w:r>
    </w:p>
    <w:p w14:paraId="41E38870" w14:textId="77777777" w:rsidR="00AA05F0" w:rsidRDefault="00AA05F0" w:rsidP="00AA05F0">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50F5FDB7" w14:textId="77777777" w:rsidR="00AA05F0" w:rsidRPr="00CD1C08" w:rsidRDefault="00AA05F0" w:rsidP="00AA05F0">
      <w:pPr>
        <w:rPr>
          <w:lang w:val="fr-FR"/>
        </w:rPr>
      </w:pPr>
      <w:r w:rsidRPr="00CD1C08">
        <w:rPr>
          <w:lang w:val="fr-FR"/>
        </w:rPr>
        <w:t>La partie non construite de ces parties de parcelles est à aménager sous forme de verdure.</w:t>
      </w:r>
    </w:p>
    <w:p w14:paraId="081324D5" w14:textId="77777777" w:rsidR="00AA05F0" w:rsidRPr="000F6AF3" w:rsidRDefault="00AA05F0" w:rsidP="00AA05F0">
      <w:pPr>
        <w:pStyle w:val="Heading5"/>
      </w:pPr>
      <w:r w:rsidRPr="000F6AF3">
        <w:t>D.2.1.7.1 Les constructions accolées</w:t>
      </w:r>
      <w:r>
        <w:t xml:space="preserve"> </w:t>
      </w:r>
      <w:r w:rsidRPr="00A57D68">
        <w:t>admises dans les secteurs protégés tels que définis par les sous-chapitres D.3, D.4, D.5, D.6, D.7, D.8 et D.9</w:t>
      </w:r>
    </w:p>
    <w:p w14:paraId="6178C091" w14:textId="77777777" w:rsidR="00AA05F0" w:rsidRDefault="00AA05F0" w:rsidP="00AA05F0">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70805590" w14:textId="77777777" w:rsidR="00AA05F0" w:rsidRDefault="00AA05F0" w:rsidP="00AA05F0">
      <w:pPr>
        <w:pStyle w:val="ListParagraph"/>
        <w:numPr>
          <w:ilvl w:val="0"/>
          <w:numId w:val="23"/>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065F5BD1" w14:textId="77777777" w:rsidR="00AA05F0" w:rsidRDefault="00AA05F0" w:rsidP="00AA05F0">
      <w:pPr>
        <w:pStyle w:val="ListParagraph"/>
        <w:numPr>
          <w:ilvl w:val="0"/>
          <w:numId w:val="24"/>
        </w:numPr>
        <w:rPr>
          <w:lang w:val="fr-FR"/>
        </w:rPr>
      </w:pPr>
      <w:r w:rsidRPr="00A57D68">
        <w:rPr>
          <w:lang w:val="fr-FR"/>
        </w:rPr>
        <w:t xml:space="preserve">qu’elles soient raccordées à la construction principale respectivement à la construction annexe sous quelque forme que </w:t>
      </w:r>
      <w:r>
        <w:rPr>
          <w:lang w:val="fr-FR"/>
        </w:rPr>
        <w:t>ce soit</w:t>
      </w:r>
      <w:r w:rsidRPr="00A57D68">
        <w:rPr>
          <w:lang w:val="fr-FR"/>
        </w:rPr>
        <w:t>;</w:t>
      </w:r>
    </w:p>
    <w:p w14:paraId="135226FD" w14:textId="77777777" w:rsidR="00AA05F0" w:rsidRDefault="00AA05F0" w:rsidP="00AA05F0">
      <w:pPr>
        <w:pStyle w:val="ListParagraph"/>
        <w:numPr>
          <w:ilvl w:val="0"/>
          <w:numId w:val="24"/>
        </w:numPr>
        <w:rPr>
          <w:lang w:val="fr-FR"/>
        </w:rPr>
      </w:pPr>
      <w:r w:rsidRPr="00A57D68">
        <w:rPr>
          <w:lang w:val="fr-FR"/>
        </w:rPr>
        <w:t>que la profondeur de construction maximale de 13 mètres (construction principale + construction annexe + constructio</w:t>
      </w:r>
      <w:r>
        <w:rPr>
          <w:lang w:val="fr-FR"/>
        </w:rPr>
        <w:t>n accolée) ne soit pas dépassée</w:t>
      </w:r>
      <w:r w:rsidRPr="00A57D68">
        <w:rPr>
          <w:lang w:val="fr-FR"/>
        </w:rPr>
        <w:t>;</w:t>
      </w:r>
    </w:p>
    <w:p w14:paraId="51AE6504" w14:textId="77777777" w:rsidR="00AA05F0" w:rsidRDefault="00AA05F0" w:rsidP="00AA05F0">
      <w:pPr>
        <w:pStyle w:val="ListParagraph"/>
        <w:numPr>
          <w:ilvl w:val="0"/>
          <w:numId w:val="24"/>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2A6631A2" w14:textId="77777777" w:rsidR="00AA05F0" w:rsidRDefault="00AA05F0" w:rsidP="00AA05F0">
      <w:pPr>
        <w:pStyle w:val="ListParagraph"/>
        <w:numPr>
          <w:ilvl w:val="0"/>
          <w:numId w:val="24"/>
        </w:numPr>
        <w:rPr>
          <w:lang w:val="fr-FR"/>
        </w:rPr>
      </w:pPr>
      <w:r w:rsidRPr="00A57D68">
        <w:rPr>
          <w:lang w:val="fr-FR"/>
        </w:rPr>
        <w:t>qu’un recul sur la limite postérieure d’</w:t>
      </w:r>
      <w:r>
        <w:rPr>
          <w:lang w:val="fr-FR"/>
        </w:rPr>
        <w:t>au moins 12 mètres soit observé</w:t>
      </w:r>
      <w:r w:rsidRPr="00A57D68">
        <w:rPr>
          <w:lang w:val="fr-FR"/>
        </w:rPr>
        <w:t>;</w:t>
      </w:r>
    </w:p>
    <w:p w14:paraId="2D8ACBE6" w14:textId="77777777" w:rsidR="00AA05F0" w:rsidRPr="00A57D68" w:rsidRDefault="00AA05F0" w:rsidP="00AA05F0">
      <w:pPr>
        <w:pStyle w:val="ListParagraph"/>
        <w:numPr>
          <w:ilvl w:val="0"/>
          <w:numId w:val="24"/>
        </w:numPr>
        <w:rPr>
          <w:lang w:val="fr-FR"/>
        </w:rPr>
      </w:pPr>
      <w:r w:rsidRPr="00A57D68">
        <w:rPr>
          <w:lang w:val="fr-FR"/>
        </w:rPr>
        <w:t>que la hauteur de la construction accolée soit inférieure à la hauteur de la corniche de la façade arrière de la construction principale.</w:t>
      </w:r>
    </w:p>
    <w:p w14:paraId="40BD0B4D" w14:textId="77777777" w:rsidR="00AA05F0" w:rsidRPr="00A57D68" w:rsidRDefault="00AA05F0" w:rsidP="00AA05F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2F674D29" w14:textId="77777777" w:rsidR="00AA05F0" w:rsidRDefault="00AA05F0" w:rsidP="00AA05F0">
      <w:pPr>
        <w:pStyle w:val="ListParagraph"/>
        <w:numPr>
          <w:ilvl w:val="0"/>
          <w:numId w:val="23"/>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2907DC9C" w14:textId="77777777" w:rsidR="00AA05F0" w:rsidRDefault="00AA05F0" w:rsidP="00AA05F0">
      <w:pPr>
        <w:pStyle w:val="ListParagraph"/>
        <w:numPr>
          <w:ilvl w:val="0"/>
          <w:numId w:val="25"/>
        </w:numPr>
        <w:rPr>
          <w:lang w:val="fr-FR"/>
        </w:rPr>
      </w:pPr>
      <w:r w:rsidRPr="00A57D68">
        <w:rPr>
          <w:lang w:val="fr-FR"/>
        </w:rPr>
        <w:t>qu’elles soient raccordées à la construction principale respectivement à la construction annexe</w:t>
      </w:r>
      <w:r>
        <w:rPr>
          <w:lang w:val="fr-FR"/>
        </w:rPr>
        <w:t xml:space="preserve"> sous quelque forme que ce soit</w:t>
      </w:r>
      <w:r w:rsidRPr="00A57D68">
        <w:rPr>
          <w:lang w:val="fr-FR"/>
        </w:rPr>
        <w:t>;</w:t>
      </w:r>
    </w:p>
    <w:p w14:paraId="2DA727C9" w14:textId="77777777" w:rsidR="00AA05F0" w:rsidRDefault="00AA05F0" w:rsidP="00AA05F0">
      <w:pPr>
        <w:pStyle w:val="ListParagraph"/>
        <w:numPr>
          <w:ilvl w:val="0"/>
          <w:numId w:val="25"/>
        </w:numPr>
        <w:rPr>
          <w:lang w:val="fr-FR"/>
        </w:rPr>
      </w:pPr>
      <w:r w:rsidRPr="00A57D68">
        <w:rPr>
          <w:lang w:val="fr-FR"/>
        </w:rPr>
        <w:lastRenderedPageBreak/>
        <w:t>que la profondeur de construction maximale de 16 mètres (construction principale + construction annexe + constructions</w:t>
      </w:r>
      <w:r>
        <w:rPr>
          <w:lang w:val="fr-FR"/>
        </w:rPr>
        <w:t xml:space="preserve"> accolées) ne soit pas dépassée</w:t>
      </w:r>
      <w:r w:rsidRPr="00A57D68">
        <w:rPr>
          <w:lang w:val="fr-FR"/>
        </w:rPr>
        <w:t>;</w:t>
      </w:r>
    </w:p>
    <w:p w14:paraId="00AE1F11" w14:textId="77777777" w:rsidR="00AA05F0" w:rsidRDefault="00AA05F0" w:rsidP="00AA05F0">
      <w:pPr>
        <w:pStyle w:val="ListParagraph"/>
        <w:numPr>
          <w:ilvl w:val="0"/>
          <w:numId w:val="25"/>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32EA88DF" w14:textId="77777777" w:rsidR="00AA05F0" w:rsidRPr="00A57D68" w:rsidRDefault="00AA05F0" w:rsidP="00AA05F0">
      <w:pPr>
        <w:pStyle w:val="ListParagraph"/>
        <w:numPr>
          <w:ilvl w:val="0"/>
          <w:numId w:val="25"/>
        </w:numPr>
        <w:rPr>
          <w:lang w:val="fr-FR"/>
        </w:rPr>
      </w:pPr>
      <w:r w:rsidRPr="00A57D68">
        <w:rPr>
          <w:lang w:val="fr-FR"/>
        </w:rPr>
        <w:t>qu’un recul sur la limite postérieure d’au moins 8 mètres soit observé.</w:t>
      </w:r>
    </w:p>
    <w:p w14:paraId="6A91A79B" w14:textId="77777777" w:rsidR="00AA05F0" w:rsidRPr="00A57D68" w:rsidRDefault="00AA05F0" w:rsidP="00AA05F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70D7CD6B" w14:textId="77777777" w:rsidR="00AA05F0" w:rsidRPr="00A57D68" w:rsidRDefault="00AA05F0" w:rsidP="00AA05F0">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21F07DCE" w14:textId="77777777" w:rsidR="00AA05F0" w:rsidRPr="00A57D68" w:rsidRDefault="00AA05F0" w:rsidP="00AA05F0">
      <w:pPr>
        <w:ind w:left="720"/>
        <w:rPr>
          <w:lang w:val="fr-FR"/>
        </w:rPr>
      </w:pPr>
      <w:r w:rsidRPr="00A57D68">
        <w:rPr>
          <w:lang w:val="fr-FR"/>
        </w:rPr>
        <w:t>Ces terrasses ne sont admises que si elles sont accessibles par les niveaux pleins des constructions principales.</w:t>
      </w:r>
    </w:p>
    <w:p w14:paraId="22170C19" w14:textId="77777777" w:rsidR="00AA05F0" w:rsidRDefault="00AA05F0" w:rsidP="00AA05F0">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6937E0C3" w14:textId="77777777" w:rsidR="00AA05F0" w:rsidRPr="00CD1C08" w:rsidRDefault="00AA05F0" w:rsidP="00AA05F0">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1FB69632" w14:textId="77777777" w:rsidR="00AA05F0" w:rsidRPr="00CD1C08" w:rsidRDefault="00AA05F0" w:rsidP="00AA05F0">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3AACD195" w14:textId="77777777" w:rsidR="00AA05F0" w:rsidRPr="00CD1C08" w:rsidRDefault="00AA05F0" w:rsidP="00AA05F0">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12F11DAB" w14:textId="77777777" w:rsidR="00AA05F0" w:rsidRPr="00CD1C08" w:rsidRDefault="00AA05F0" w:rsidP="00AA05F0">
      <w:pPr>
        <w:rPr>
          <w:lang w:val="fr-FR"/>
        </w:rPr>
      </w:pPr>
      <w:r w:rsidRPr="00CD1C08">
        <w:rPr>
          <w:lang w:val="fr-FR"/>
        </w:rPr>
        <w:t>Les cages d’escalier ou d’ascenseur ne peuvent pas dépasser une profondeur de 2,50 mètres.</w:t>
      </w:r>
    </w:p>
    <w:p w14:paraId="470BE91C" w14:textId="77777777" w:rsidR="00AA05F0" w:rsidRDefault="00AA05F0" w:rsidP="00AA05F0">
      <w:pPr>
        <w:pStyle w:val="Heading5"/>
        <w:rPr>
          <w:lang w:val="fr-FR"/>
        </w:rPr>
      </w:pPr>
      <w:r>
        <w:rPr>
          <w:lang w:val="fr-FR"/>
        </w:rPr>
        <w:t xml:space="preserve">D.2.1.7.3 </w:t>
      </w:r>
      <w:r w:rsidRPr="00CD1C08">
        <w:rPr>
          <w:lang w:val="fr-FR"/>
        </w:rPr>
        <w:t>Les dépendances</w:t>
      </w:r>
    </w:p>
    <w:p w14:paraId="2EFAB5A8" w14:textId="77777777" w:rsidR="00AA05F0" w:rsidRPr="00A57D68" w:rsidRDefault="00AA05F0" w:rsidP="00AA05F0">
      <w:pPr>
        <w:rPr>
          <w:lang w:val="fr-FR"/>
        </w:rPr>
      </w:pPr>
      <w:r w:rsidRPr="00A57D68">
        <w:rPr>
          <w:lang w:val="fr-FR"/>
        </w:rPr>
        <w:t>Les dépendances ne sont destinées ni au séjour prolongé de personnes, ni à une activité professionnelle.</w:t>
      </w:r>
    </w:p>
    <w:p w14:paraId="6317C9BE" w14:textId="77777777" w:rsidR="00AA05F0" w:rsidRPr="000F6AF3" w:rsidRDefault="00AA05F0" w:rsidP="00AA05F0">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22A36474" w14:textId="77777777" w:rsidR="00AA05F0" w:rsidRPr="00CD1C08" w:rsidRDefault="00AA05F0" w:rsidP="00AA05F0">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7151753A" w14:textId="77777777" w:rsidR="00AA05F0" w:rsidRDefault="00AA05F0" w:rsidP="00AA05F0">
      <w:pPr>
        <w:ind w:left="720"/>
        <w:rPr>
          <w:lang w:val="fr-FR"/>
        </w:rPr>
      </w:pPr>
      <w:r w:rsidRPr="00CD1C08">
        <w:rPr>
          <w:lang w:val="fr-FR"/>
        </w:rPr>
        <w:t>La hauteur de ces dépendances ne doit pas dépasser 3,50 mètres par rapport au niveau du terrain existant.</w:t>
      </w:r>
    </w:p>
    <w:p w14:paraId="5D0B3006" w14:textId="77777777" w:rsidR="00AA05F0" w:rsidRPr="00CD1C08" w:rsidRDefault="00AA05F0" w:rsidP="00AA05F0">
      <w:pPr>
        <w:ind w:left="720"/>
        <w:rPr>
          <w:lang w:val="fr-FR"/>
        </w:rPr>
      </w:pPr>
      <w:r w:rsidRPr="00A57D68">
        <w:rPr>
          <w:lang w:val="fr-FR"/>
        </w:rPr>
        <w:t>Les sous-sols ne sont pas permis.</w:t>
      </w:r>
    </w:p>
    <w:p w14:paraId="113E3D0F" w14:textId="77777777" w:rsidR="00AA05F0" w:rsidRPr="00CD1C08" w:rsidRDefault="00AA05F0" w:rsidP="00AA05F0">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1BB92AFD" w14:textId="77777777" w:rsidR="00AA05F0" w:rsidRPr="00CD1C08" w:rsidRDefault="00AA05F0" w:rsidP="00AA05F0">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29B2EAC7" w14:textId="77777777" w:rsidR="00AA05F0" w:rsidRPr="000F6AF3" w:rsidRDefault="00AA05F0" w:rsidP="00AA05F0">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4FE596FA" w14:textId="77777777" w:rsidR="00AA05F0" w:rsidRDefault="00AA05F0" w:rsidP="00AA05F0">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35DDE7FC" w14:textId="77777777" w:rsidR="00AA05F0" w:rsidRDefault="00AA05F0" w:rsidP="00AA05F0">
      <w:pPr>
        <w:ind w:left="720"/>
        <w:rPr>
          <w:lang w:val="fr-FR"/>
        </w:rPr>
      </w:pPr>
      <w:r w:rsidRPr="00A57D68">
        <w:rPr>
          <w:lang w:val="fr-FR"/>
        </w:rPr>
        <w:t>Les sous-sols ne sont pas permis.</w:t>
      </w:r>
    </w:p>
    <w:p w14:paraId="1D198F5B" w14:textId="77777777" w:rsidR="00AA05F0" w:rsidRPr="00A57D68" w:rsidRDefault="00AA05F0" w:rsidP="00AA05F0">
      <w:pPr>
        <w:pStyle w:val="ListParagraph"/>
        <w:numPr>
          <w:ilvl w:val="0"/>
          <w:numId w:val="23"/>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789D639B" w14:textId="77777777" w:rsidR="00AA05F0" w:rsidRPr="00CD1C08" w:rsidRDefault="00AA05F0" w:rsidP="00AA05F0">
      <w:pPr>
        <w:pStyle w:val="Heading5"/>
        <w:rPr>
          <w:lang w:val="fr-FR"/>
        </w:rPr>
      </w:pPr>
      <w:r>
        <w:rPr>
          <w:lang w:val="fr-FR"/>
        </w:rPr>
        <w:t xml:space="preserve">D.2.1.7.4 </w:t>
      </w:r>
      <w:r w:rsidRPr="00CD1C08">
        <w:rPr>
          <w:lang w:val="fr-FR"/>
        </w:rPr>
        <w:t>Les marges de reculement postérieures non-couvertes par des constructions</w:t>
      </w:r>
    </w:p>
    <w:p w14:paraId="49033170" w14:textId="77777777" w:rsidR="00AA05F0" w:rsidRPr="000F6AF3" w:rsidRDefault="00AA05F0" w:rsidP="00AA05F0">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1A8C608B" w14:textId="77777777" w:rsidR="00AA05F0" w:rsidRPr="000F6AF3" w:rsidRDefault="00AA05F0" w:rsidP="00AA05F0">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16607995" w14:textId="77777777" w:rsidR="00AA05F0" w:rsidRPr="00CD1C08" w:rsidRDefault="00AA05F0" w:rsidP="00AA05F0">
      <w:pPr>
        <w:ind w:left="720"/>
        <w:rPr>
          <w:lang w:val="fr-FR"/>
        </w:rPr>
      </w:pPr>
      <w:r w:rsidRPr="00CD1C08">
        <w:rPr>
          <w:lang w:val="fr-FR"/>
        </w:rPr>
        <w:t>Les équipements produisant des nuisances sonores sont interdits.</w:t>
      </w:r>
    </w:p>
    <w:p w14:paraId="0E250EBE" w14:textId="77777777" w:rsidR="00AA05F0" w:rsidRPr="000F6AF3" w:rsidRDefault="00AA05F0" w:rsidP="00AA05F0">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6BA6413C" w14:textId="77777777" w:rsidR="00521099" w:rsidRPr="00CD1C08" w:rsidRDefault="00521099" w:rsidP="00521099">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6421929B" w14:textId="77777777" w:rsidR="00521099" w:rsidRPr="00CD1C08" w:rsidRDefault="00521099" w:rsidP="00521099">
      <w:pPr>
        <w:rPr>
          <w:lang w:val="fr-FR"/>
        </w:rPr>
      </w:pPr>
      <w:r w:rsidRPr="00CD1C08">
        <w:rPr>
          <w:lang w:val="fr-FR"/>
        </w:rPr>
        <w:t>Les jardins en terrasses avec leurs murs de soutènement existants sont à maintenir, à re</w:t>
      </w:r>
      <w:r>
        <w:rPr>
          <w:lang w:val="fr-FR"/>
        </w:rPr>
        <w:t>mettre en état ou à réaménager.</w:t>
      </w:r>
    </w:p>
    <w:p w14:paraId="77022F3A" w14:textId="77777777" w:rsidR="00521099" w:rsidRPr="00F575C9" w:rsidRDefault="00521099" w:rsidP="00521099">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29DACBFE" w14:textId="77777777" w:rsidR="00521099" w:rsidRDefault="00521099" w:rsidP="00521099">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49D095EE" w14:textId="77777777" w:rsidR="00521099" w:rsidRPr="00CD1C08" w:rsidRDefault="00521099" w:rsidP="00521099">
      <w:pPr>
        <w:rPr>
          <w:lang w:val="fr-FR"/>
        </w:rPr>
      </w:pPr>
      <w:r w:rsidRPr="00CD1C08">
        <w:rPr>
          <w:lang w:val="fr-FR"/>
        </w:rPr>
        <w:t>L’aménagement de murs nécessaires au soutènement ou à la consolidation du terrain est autorisé sous condition:</w:t>
      </w:r>
    </w:p>
    <w:p w14:paraId="6214B050" w14:textId="77777777" w:rsidR="00521099" w:rsidRDefault="00521099" w:rsidP="00521099">
      <w:pPr>
        <w:pStyle w:val="ListParagraph"/>
        <w:numPr>
          <w:ilvl w:val="0"/>
          <w:numId w:val="14"/>
        </w:numPr>
        <w:rPr>
          <w:lang w:val="fr-FR"/>
        </w:rPr>
      </w:pPr>
      <w:r w:rsidRPr="000F6AF3">
        <w:rPr>
          <w:lang w:val="fr-FR"/>
        </w:rPr>
        <w:t>de ne pas dépasser une hauteur de 0,70 mètre par rapport au niveau du terrain voisin pour les murs le long des limites cadastrales;</w:t>
      </w:r>
    </w:p>
    <w:p w14:paraId="4EBCD9A2" w14:textId="77777777" w:rsidR="00521099" w:rsidRPr="000F6AF3" w:rsidRDefault="00521099" w:rsidP="00521099">
      <w:pPr>
        <w:pStyle w:val="ListParagraph"/>
        <w:numPr>
          <w:ilvl w:val="0"/>
          <w:numId w:val="14"/>
        </w:numPr>
        <w:rPr>
          <w:lang w:val="fr-FR"/>
        </w:rPr>
      </w:pPr>
      <w:r w:rsidRPr="000F6AF3">
        <w:rPr>
          <w:lang w:val="fr-FR"/>
        </w:rPr>
        <w:t>de ne pas dépasser une hauteur de 1,50 mètre par rapport au niveau du terrain concerné pour les murs non situés le long des limites cadastrales.</w:t>
      </w:r>
    </w:p>
    <w:p w14:paraId="3DF5FD42" w14:textId="77777777" w:rsidR="00521099" w:rsidRPr="00CD1C08" w:rsidRDefault="00521099" w:rsidP="00521099">
      <w:pPr>
        <w:rPr>
          <w:lang w:val="fr-FR"/>
        </w:rPr>
      </w:pPr>
      <w:r w:rsidRPr="00CD1C08">
        <w:rPr>
          <w:lang w:val="fr-FR"/>
        </w:rPr>
        <w:t>Les murs doivent être réalisés avec des gabi</w:t>
      </w:r>
      <w:r>
        <w:rPr>
          <w:lang w:val="fr-FR"/>
        </w:rPr>
        <w:t>ons ou en pierres naturelles.</w:t>
      </w:r>
    </w:p>
    <w:p w14:paraId="2101ABEA" w14:textId="77777777" w:rsidR="00521099" w:rsidRDefault="00521099" w:rsidP="00521099">
      <w:pPr>
        <w:rPr>
          <w:lang w:val="fr-FR"/>
        </w:rPr>
      </w:pPr>
      <w:r w:rsidRPr="00CD1C08">
        <w:rPr>
          <w:lang w:val="fr-FR"/>
        </w:rPr>
        <w:t>Dans les jardins en terrasses sont admis des dépendances</w:t>
      </w:r>
      <w:r>
        <w:rPr>
          <w:lang w:val="fr-FR"/>
        </w:rPr>
        <w:t>.</w:t>
      </w:r>
    </w:p>
    <w:p w14:paraId="582CE8CD" w14:textId="77777777" w:rsidR="00521099" w:rsidRPr="00F575C9" w:rsidRDefault="00521099" w:rsidP="00521099">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4DEBF489" w14:textId="77777777" w:rsidR="00521099" w:rsidRPr="00CD1C08" w:rsidRDefault="00521099" w:rsidP="00521099">
      <w:pPr>
        <w:rPr>
          <w:lang w:val="fr-FR"/>
        </w:rPr>
      </w:pPr>
      <w:r w:rsidRPr="00F575C9">
        <w:rPr>
          <w:lang w:val="fr-FR"/>
        </w:rPr>
        <w:t>Les dépendances ne sont destinées ni au séjour prolongé de personnes, ni à une activité professionnelle.</w:t>
      </w:r>
    </w:p>
    <w:p w14:paraId="70111378" w14:textId="77777777" w:rsidR="00521099" w:rsidRPr="00F575C9" w:rsidRDefault="00521099" w:rsidP="00521099">
      <w:pPr>
        <w:pStyle w:val="ListParagraph"/>
        <w:numPr>
          <w:ilvl w:val="0"/>
          <w:numId w:val="26"/>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5A24CB6B" w14:textId="77777777" w:rsidR="00521099" w:rsidRPr="00CD1C08" w:rsidRDefault="00521099" w:rsidP="00521099">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509CA635" w14:textId="77777777" w:rsidR="00521099" w:rsidRDefault="00521099" w:rsidP="00521099">
      <w:pPr>
        <w:ind w:left="720"/>
        <w:rPr>
          <w:lang w:val="fr-FR"/>
        </w:rPr>
      </w:pPr>
      <w:r w:rsidRPr="00CD1C08">
        <w:rPr>
          <w:lang w:val="fr-FR"/>
        </w:rPr>
        <w:t>La hauteur de ces dépendances ne doit pas dépasser 3,50 mètres par rapport au niveau du terrain existant.</w:t>
      </w:r>
    </w:p>
    <w:p w14:paraId="24A10D08" w14:textId="77777777" w:rsidR="00521099" w:rsidRPr="00CD1C08" w:rsidRDefault="00521099" w:rsidP="00521099">
      <w:pPr>
        <w:ind w:left="720"/>
        <w:rPr>
          <w:lang w:val="fr-FR"/>
        </w:rPr>
      </w:pPr>
      <w:r w:rsidRPr="00F575C9">
        <w:rPr>
          <w:lang w:val="fr-FR"/>
        </w:rPr>
        <w:lastRenderedPageBreak/>
        <w:t>Les sous-sols ne sont pas permis.</w:t>
      </w:r>
    </w:p>
    <w:p w14:paraId="517DB436" w14:textId="77777777" w:rsidR="00521099" w:rsidRPr="00CD1C08" w:rsidRDefault="00521099" w:rsidP="00521099">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E776052" w14:textId="77777777" w:rsidR="00521099" w:rsidRDefault="00521099" w:rsidP="00521099">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24B7086D" w14:textId="77777777" w:rsidR="00521099" w:rsidRPr="00F575C9" w:rsidRDefault="00521099" w:rsidP="00521099">
      <w:pPr>
        <w:pStyle w:val="ListParagraph"/>
        <w:numPr>
          <w:ilvl w:val="0"/>
          <w:numId w:val="26"/>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r w:rsidRPr="00CD1C08">
        <w:rPr>
          <w:lang w:val="fr-FR"/>
        </w:rPr>
        <w:t>que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r w:rsidRPr="00CD1C08">
        <w:rPr>
          <w:lang w:val="fr-FR"/>
        </w:rPr>
        <w:t>qu’il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r w:rsidRPr="00CD1C08">
        <w:rPr>
          <w:lang w:val="fr-FR"/>
        </w:rPr>
        <w:t>qu’il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Avant l’octroi d’une autorisation de construire quelconque, la Ville peut demander la cession d’une emprise du terrain à bâtir concerné afin de réaliser des travaux d’équipement accessoires aux réseaux de circulation existants.</w:t>
      </w:r>
    </w:p>
    <w:p w14:paraId="15F20C20" w14:textId="6A6F7C34" w:rsidR="00193AB5" w:rsidRPr="00193AB5" w:rsidRDefault="00193AB5" w:rsidP="00193AB5">
      <w:pPr>
        <w:pStyle w:val="Heading1"/>
        <w:rPr>
          <w:lang w:val="fr-FR"/>
        </w:rPr>
      </w:pPr>
      <w:r w:rsidRPr="00193AB5">
        <w:rPr>
          <w:lang w:val="fr-FR"/>
        </w:rPr>
        <w:lastRenderedPageBreak/>
        <w:t xml:space="preserve">D.9 Dispositions spécifiques pour le PAP QE </w:t>
      </w:r>
      <w:r>
        <w:rPr>
          <w:lang w:val="fr-FR"/>
        </w:rPr>
        <w:t>« </w:t>
      </w:r>
      <w:r w:rsidRPr="00193AB5">
        <w:rPr>
          <w:lang w:val="fr-FR"/>
        </w:rPr>
        <w:t>secteur protégé du boulevard de la Pétrusse et ses alentours</w:t>
      </w:r>
      <w:r>
        <w:rPr>
          <w:lang w:val="fr-FR"/>
        </w:rPr>
        <w:t> »</w:t>
      </w:r>
      <w:r w:rsidRPr="00193AB5">
        <w:rPr>
          <w:lang w:val="fr-FR"/>
        </w:rPr>
        <w:t xml:space="preserve"> - [SPR-pe], le PAP QE </w:t>
      </w:r>
      <w:r>
        <w:rPr>
          <w:lang w:val="fr-FR"/>
        </w:rPr>
        <w:t>« </w:t>
      </w:r>
      <w:r w:rsidRPr="00193AB5">
        <w:rPr>
          <w:lang w:val="fr-FR"/>
        </w:rPr>
        <w:t>secteur protégé du quartier de Limpertsberg</w:t>
      </w:r>
      <w:r>
        <w:rPr>
          <w:lang w:val="fr-FR"/>
        </w:rPr>
        <w:t> »</w:t>
      </w:r>
      <w:r w:rsidRPr="00193AB5">
        <w:rPr>
          <w:lang w:val="fr-FR"/>
        </w:rPr>
        <w:t xml:space="preserve"> - [SPR-li] et le PAP QE </w:t>
      </w:r>
      <w:r>
        <w:rPr>
          <w:lang w:val="fr-FR"/>
        </w:rPr>
        <w:t>« </w:t>
      </w:r>
      <w:r w:rsidRPr="00193AB5">
        <w:rPr>
          <w:lang w:val="fr-FR"/>
        </w:rPr>
        <w:t>secteur protégé des quartiers Belair et Hollerich</w:t>
      </w:r>
      <w:r>
        <w:rPr>
          <w:lang w:val="fr-FR"/>
        </w:rPr>
        <w:t> »</w:t>
      </w:r>
      <w:r w:rsidRPr="00193AB5">
        <w:rPr>
          <w:lang w:val="fr-FR"/>
        </w:rPr>
        <w:t xml:space="preserve"> - [SPR-bh]</w:t>
      </w:r>
    </w:p>
    <w:p w14:paraId="01C7E0F3" w14:textId="7AB6B661" w:rsidR="00193AB5" w:rsidRPr="00193AB5" w:rsidRDefault="00193AB5" w:rsidP="00193AB5">
      <w:pPr>
        <w:rPr>
          <w:lang w:val="fr-FR"/>
        </w:rPr>
      </w:pPr>
      <w:r w:rsidRPr="00193AB5">
        <w:rPr>
          <w:lang w:val="fr-FR"/>
        </w:rPr>
        <w:t xml:space="preserve">Le PAP QE </w:t>
      </w:r>
      <w:r>
        <w:rPr>
          <w:lang w:val="fr-FR"/>
        </w:rPr>
        <w:t>« </w:t>
      </w:r>
      <w:r w:rsidRPr="00193AB5">
        <w:rPr>
          <w:lang w:val="fr-FR"/>
        </w:rPr>
        <w:t>secteur protégé du boulevard de la Pétrusse et ses alentours</w:t>
      </w:r>
      <w:r>
        <w:rPr>
          <w:lang w:val="fr-FR"/>
        </w:rPr>
        <w:t> »</w:t>
      </w:r>
      <w:r w:rsidRPr="00193AB5">
        <w:rPr>
          <w:lang w:val="fr-FR"/>
        </w:rPr>
        <w:t xml:space="preserve"> - [SPR-pe] se situe à l’intérieur du périmètre de la limite telle qu’indiquée dans la partie graphique du PAP QE </w:t>
      </w:r>
      <w:r>
        <w:rPr>
          <w:lang w:val="fr-FR"/>
        </w:rPr>
        <w:t>« </w:t>
      </w:r>
      <w:r w:rsidRPr="00193AB5">
        <w:rPr>
          <w:lang w:val="fr-FR"/>
        </w:rPr>
        <w:t>secteur protégé du boulevard de la Pétrusse et ses alentours</w:t>
      </w:r>
      <w:r>
        <w:rPr>
          <w:lang w:val="fr-FR"/>
        </w:rPr>
        <w:t> »</w:t>
      </w:r>
      <w:r w:rsidRPr="00193AB5">
        <w:rPr>
          <w:lang w:val="fr-FR"/>
        </w:rPr>
        <w:t>.</w:t>
      </w:r>
    </w:p>
    <w:p w14:paraId="6C0D7C07" w14:textId="65F1E9D6" w:rsidR="00193AB5" w:rsidRPr="00193AB5" w:rsidRDefault="00193AB5" w:rsidP="00193AB5">
      <w:pPr>
        <w:rPr>
          <w:lang w:val="fr-FR"/>
        </w:rPr>
      </w:pPr>
      <w:r w:rsidRPr="00193AB5">
        <w:rPr>
          <w:lang w:val="fr-FR"/>
        </w:rPr>
        <w:t xml:space="preserve">Le PAP QE </w:t>
      </w:r>
      <w:r>
        <w:rPr>
          <w:lang w:val="fr-FR"/>
        </w:rPr>
        <w:t>« </w:t>
      </w:r>
      <w:r w:rsidRPr="00193AB5">
        <w:rPr>
          <w:lang w:val="fr-FR"/>
        </w:rPr>
        <w:t>secteur protégé du quartier de Limpertsberg</w:t>
      </w:r>
      <w:r>
        <w:rPr>
          <w:lang w:val="fr-FR"/>
        </w:rPr>
        <w:t> »</w:t>
      </w:r>
      <w:r w:rsidRPr="00193AB5">
        <w:rPr>
          <w:lang w:val="fr-FR"/>
        </w:rPr>
        <w:t xml:space="preserve"> - [SPR-li] se situe à l’intérieur du périmètre de la limite telle qu’indiquée dans la partie graphique du PAP QE </w:t>
      </w:r>
      <w:r>
        <w:rPr>
          <w:lang w:val="fr-FR"/>
        </w:rPr>
        <w:t>« </w:t>
      </w:r>
      <w:r w:rsidRPr="00193AB5">
        <w:rPr>
          <w:lang w:val="fr-FR"/>
        </w:rPr>
        <w:t>secteur protégé du quartier de Limpertsberg</w:t>
      </w:r>
      <w:r>
        <w:rPr>
          <w:lang w:val="fr-FR"/>
        </w:rPr>
        <w:t> »</w:t>
      </w:r>
      <w:r w:rsidRPr="00193AB5">
        <w:rPr>
          <w:lang w:val="fr-FR"/>
        </w:rPr>
        <w:t>.</w:t>
      </w:r>
    </w:p>
    <w:p w14:paraId="5C5C09C3" w14:textId="277B4B3C" w:rsidR="00193AB5" w:rsidRPr="00193AB5" w:rsidRDefault="00193AB5" w:rsidP="00193AB5">
      <w:pPr>
        <w:rPr>
          <w:lang w:val="fr-FR"/>
        </w:rPr>
      </w:pPr>
      <w:r w:rsidRPr="00193AB5">
        <w:rPr>
          <w:lang w:val="fr-FR"/>
        </w:rPr>
        <w:t xml:space="preserve">Le PAP QE </w:t>
      </w:r>
      <w:r>
        <w:rPr>
          <w:lang w:val="fr-FR"/>
        </w:rPr>
        <w:t>« </w:t>
      </w:r>
      <w:r w:rsidRPr="00193AB5">
        <w:rPr>
          <w:lang w:val="fr-FR"/>
        </w:rPr>
        <w:t>secteur protégé des quartiers Belair et Hollerich</w:t>
      </w:r>
      <w:r>
        <w:rPr>
          <w:lang w:val="fr-FR"/>
        </w:rPr>
        <w:t> »</w:t>
      </w:r>
      <w:r w:rsidRPr="00193AB5">
        <w:rPr>
          <w:lang w:val="fr-FR"/>
        </w:rPr>
        <w:t xml:space="preserve"> - [SPR-bh] se situe à l’intérieur du périmètre de la limite telle qu’indiquée dans la partie graphique du PAP QE </w:t>
      </w:r>
      <w:r>
        <w:rPr>
          <w:lang w:val="fr-FR"/>
        </w:rPr>
        <w:t>« </w:t>
      </w:r>
      <w:r w:rsidRPr="00193AB5">
        <w:rPr>
          <w:lang w:val="fr-FR"/>
        </w:rPr>
        <w:t>secteur protégé des quartiers Belair et Hollerich</w:t>
      </w:r>
      <w:r>
        <w:rPr>
          <w:lang w:val="fr-FR"/>
        </w:rPr>
        <w:t> »</w:t>
      </w:r>
      <w:r w:rsidRPr="00193AB5">
        <w:rPr>
          <w:lang w:val="fr-FR"/>
        </w:rPr>
        <w:t>.</w:t>
      </w:r>
    </w:p>
    <w:p w14:paraId="51EF59ED" w14:textId="77777777" w:rsidR="00193AB5" w:rsidRPr="00193AB5" w:rsidRDefault="00193AB5" w:rsidP="00193AB5">
      <w:pPr>
        <w:pStyle w:val="Heading3"/>
        <w:rPr>
          <w:lang w:val="fr-FR"/>
        </w:rPr>
      </w:pPr>
      <w:r w:rsidRPr="00193AB5">
        <w:rPr>
          <w:lang w:val="fr-FR"/>
        </w:rPr>
        <w:t>D.9.1 La destination</w:t>
      </w:r>
    </w:p>
    <w:p w14:paraId="257DE568" w14:textId="77777777" w:rsidR="00193AB5" w:rsidRDefault="00193AB5" w:rsidP="00193AB5">
      <w:pPr>
        <w:rPr>
          <w:lang w:val="fr-FR"/>
        </w:rPr>
      </w:pPr>
      <w:r w:rsidRPr="00193AB5">
        <w:rPr>
          <w:lang w:val="fr-FR"/>
        </w:rPr>
        <w:t xml:space="preserve">Le PAP QE </w:t>
      </w:r>
      <w:r>
        <w:rPr>
          <w:lang w:val="fr-FR"/>
        </w:rPr>
        <w:t>« </w:t>
      </w:r>
      <w:r w:rsidRPr="00193AB5">
        <w:rPr>
          <w:lang w:val="fr-FR"/>
        </w:rPr>
        <w:t>secteur protégé du boulevard de la Pétrusse et ses alentours</w:t>
      </w:r>
      <w:r>
        <w:rPr>
          <w:lang w:val="fr-FR"/>
        </w:rPr>
        <w:t> »</w:t>
      </w:r>
      <w:r w:rsidRPr="00193AB5">
        <w:rPr>
          <w:lang w:val="fr-FR"/>
        </w:rPr>
        <w:t xml:space="preserve">, le PAP QE </w:t>
      </w:r>
      <w:r>
        <w:rPr>
          <w:lang w:val="fr-FR"/>
        </w:rPr>
        <w:t>« </w:t>
      </w:r>
      <w:r w:rsidRPr="00193AB5">
        <w:rPr>
          <w:lang w:val="fr-FR"/>
        </w:rPr>
        <w:t>secteur protégé du quartier de Limpertsberg</w:t>
      </w:r>
      <w:r>
        <w:rPr>
          <w:lang w:val="fr-FR"/>
        </w:rPr>
        <w:t> »</w:t>
      </w:r>
      <w:r w:rsidRPr="00193AB5">
        <w:rPr>
          <w:lang w:val="fr-FR"/>
        </w:rPr>
        <w:t xml:space="preserve"> et le PAP QE </w:t>
      </w:r>
      <w:r>
        <w:rPr>
          <w:lang w:val="fr-FR"/>
        </w:rPr>
        <w:t>« </w:t>
      </w:r>
      <w:r w:rsidRPr="00193AB5">
        <w:rPr>
          <w:lang w:val="fr-FR"/>
        </w:rPr>
        <w:t>secteur protégé des quartiers Belair et Hollerich</w:t>
      </w:r>
      <w:r>
        <w:rPr>
          <w:lang w:val="fr-FR"/>
        </w:rPr>
        <w:t> »</w:t>
      </w:r>
      <w:r w:rsidRPr="00193AB5">
        <w:rPr>
          <w:lang w:val="fr-FR"/>
        </w:rPr>
        <w:t xml:space="preserve"> couvrent des parties des zones urbanisées suivantes dans le PAG</w:t>
      </w:r>
      <w:r>
        <w:rPr>
          <w:lang w:val="fr-FR"/>
        </w:rPr>
        <w:t>:</w:t>
      </w:r>
    </w:p>
    <w:p w14:paraId="21B55F38" w14:textId="77777777" w:rsidR="00193AB5" w:rsidRDefault="00193AB5" w:rsidP="00193AB5">
      <w:pPr>
        <w:pStyle w:val="ListParagraph"/>
        <w:numPr>
          <w:ilvl w:val="0"/>
          <w:numId w:val="19"/>
        </w:numPr>
        <w:rPr>
          <w:lang w:val="fr-FR"/>
        </w:rPr>
      </w:pPr>
      <w:r w:rsidRPr="00193AB5">
        <w:rPr>
          <w:lang w:val="fr-FR"/>
        </w:rPr>
        <w:t>la zone d’habitation 1 - [HAB-1]</w:t>
      </w:r>
    </w:p>
    <w:p w14:paraId="0E328730" w14:textId="77777777" w:rsidR="00193AB5" w:rsidRDefault="00193AB5" w:rsidP="00193AB5">
      <w:pPr>
        <w:pStyle w:val="ListParagraph"/>
        <w:numPr>
          <w:ilvl w:val="0"/>
          <w:numId w:val="19"/>
        </w:numPr>
        <w:rPr>
          <w:lang w:val="fr-FR"/>
        </w:rPr>
      </w:pPr>
      <w:r w:rsidRPr="00193AB5">
        <w:rPr>
          <w:lang w:val="fr-FR"/>
        </w:rPr>
        <w:t>la zone d’habitation 2 - [HAB-2]</w:t>
      </w:r>
    </w:p>
    <w:p w14:paraId="7E29F513" w14:textId="77777777" w:rsidR="00193AB5" w:rsidRDefault="00193AB5" w:rsidP="00193AB5">
      <w:pPr>
        <w:pStyle w:val="ListParagraph"/>
        <w:numPr>
          <w:ilvl w:val="0"/>
          <w:numId w:val="19"/>
        </w:numPr>
        <w:rPr>
          <w:lang w:val="fr-FR"/>
        </w:rPr>
      </w:pPr>
      <w:r w:rsidRPr="00193AB5">
        <w:rPr>
          <w:lang w:val="fr-FR"/>
        </w:rPr>
        <w:t>la zone mixte urbaine - [MIX-u]</w:t>
      </w:r>
    </w:p>
    <w:p w14:paraId="3E93C049" w14:textId="2D324FBE" w:rsidR="00193AB5" w:rsidRPr="00193AB5" w:rsidRDefault="00193AB5" w:rsidP="00193AB5">
      <w:pPr>
        <w:pStyle w:val="ListParagraph"/>
        <w:numPr>
          <w:ilvl w:val="0"/>
          <w:numId w:val="19"/>
        </w:numPr>
        <w:rPr>
          <w:lang w:val="fr-FR"/>
        </w:rPr>
      </w:pPr>
      <w:r w:rsidRPr="00193AB5">
        <w:rPr>
          <w:lang w:val="fr-FR"/>
        </w:rPr>
        <w:t>la zone de bâtiments et d’équipements publics - [BEP]</w:t>
      </w:r>
    </w:p>
    <w:p w14:paraId="45447CDF" w14:textId="66E7BE4A" w:rsidR="00193AB5" w:rsidRPr="00193AB5" w:rsidRDefault="00193AB5" w:rsidP="00193AB5">
      <w:pPr>
        <w:rPr>
          <w:lang w:val="fr-FR"/>
        </w:rPr>
      </w:pPr>
      <w:r w:rsidRPr="00193AB5">
        <w:rPr>
          <w:lang w:val="fr-FR"/>
        </w:rPr>
        <w:t xml:space="preserve">Le mode d’utilisation du sol de la zone d’habitation 1 [HAB-1], de la zone d’habitation 2 [HAB-2], de la zone mixte urbaine [MIX-u] et de la zone de bâtiments et d’équipements publics [BEP], tel que défini dans la partie écrite du plan d’aménagement général (PAG), est précisé ci-dessous pour le PAP QE </w:t>
      </w:r>
      <w:r>
        <w:rPr>
          <w:lang w:val="fr-FR"/>
        </w:rPr>
        <w:t>« </w:t>
      </w:r>
      <w:r w:rsidRPr="00193AB5">
        <w:rPr>
          <w:lang w:val="fr-FR"/>
        </w:rPr>
        <w:t>secteur protégé du boulevard de la Pétrusse et ses alentours</w:t>
      </w:r>
      <w:r>
        <w:rPr>
          <w:lang w:val="fr-FR"/>
        </w:rPr>
        <w:t> »</w:t>
      </w:r>
      <w:r w:rsidRPr="00193AB5">
        <w:rPr>
          <w:lang w:val="fr-FR"/>
        </w:rPr>
        <w:t xml:space="preserve"> [SPR-pe], le PAP QE </w:t>
      </w:r>
      <w:r>
        <w:rPr>
          <w:lang w:val="fr-FR"/>
        </w:rPr>
        <w:t>« </w:t>
      </w:r>
      <w:r w:rsidRPr="00193AB5">
        <w:rPr>
          <w:lang w:val="fr-FR"/>
        </w:rPr>
        <w:t>secteur protégé du quartier de Limpertsberg</w:t>
      </w:r>
      <w:r>
        <w:rPr>
          <w:lang w:val="fr-FR"/>
        </w:rPr>
        <w:t> »</w:t>
      </w:r>
      <w:r w:rsidRPr="00193AB5">
        <w:rPr>
          <w:lang w:val="fr-FR"/>
        </w:rPr>
        <w:t xml:space="preserve"> [SPR-li] ainsi que le PAP QE </w:t>
      </w:r>
      <w:r>
        <w:rPr>
          <w:lang w:val="fr-FR"/>
        </w:rPr>
        <w:t>« </w:t>
      </w:r>
      <w:r w:rsidRPr="00193AB5">
        <w:rPr>
          <w:lang w:val="fr-FR"/>
        </w:rPr>
        <w:t>secteur protégé des quartiers Belair et Hollerich</w:t>
      </w:r>
      <w:r>
        <w:rPr>
          <w:lang w:val="fr-FR"/>
        </w:rPr>
        <w:t> »</w:t>
      </w:r>
      <w:r w:rsidRPr="00193AB5">
        <w:rPr>
          <w:lang w:val="fr-FR"/>
        </w:rPr>
        <w:t xml:space="preserve"> [SPR-bh].</w:t>
      </w:r>
    </w:p>
    <w:p w14:paraId="6F77545F" w14:textId="6F47C6C2" w:rsidR="00193AB5" w:rsidRPr="00193AB5" w:rsidRDefault="00193AB5" w:rsidP="00193AB5">
      <w:pPr>
        <w:pStyle w:val="Heading4"/>
        <w:rPr>
          <w:lang w:val="fr-FR"/>
        </w:rPr>
      </w:pPr>
      <w:r>
        <w:rPr>
          <w:lang w:val="fr-FR"/>
        </w:rPr>
        <w:t xml:space="preserve">D.9.1.1 </w:t>
      </w:r>
      <w:r w:rsidRPr="00193AB5">
        <w:rPr>
          <w:lang w:val="fr-FR"/>
        </w:rPr>
        <w:t>La zone d’habitation 1 - [HAB-1]</w:t>
      </w:r>
    </w:p>
    <w:p w14:paraId="4FECA6CA" w14:textId="77777777" w:rsidR="00193AB5" w:rsidRPr="00193AB5" w:rsidRDefault="00193AB5" w:rsidP="00193AB5">
      <w:pPr>
        <w:rPr>
          <w:lang w:val="fr-FR"/>
        </w:rPr>
      </w:pPr>
      <w:r w:rsidRPr="00193AB5">
        <w:rPr>
          <w:lang w:val="fr-FR"/>
        </w:rPr>
        <w:t>Au rez-de-chaussée des bâtiments de la zone d’habitation 1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44C76AF9" w14:textId="77777777" w:rsidR="00193AB5" w:rsidRPr="00193AB5" w:rsidRDefault="00193AB5" w:rsidP="00193AB5">
      <w:pPr>
        <w:rPr>
          <w:lang w:val="fr-FR"/>
        </w:rPr>
      </w:pPr>
      <w:r w:rsidRPr="00193AB5">
        <w:rPr>
          <w:lang w:val="fr-FR"/>
        </w:rPr>
        <w:t>Les établissements de service public et d’intérêt général sont autorisés sur tous les niveaux du bâtiment.</w:t>
      </w:r>
    </w:p>
    <w:p w14:paraId="315FB943" w14:textId="7D4217A8" w:rsidR="00193AB5" w:rsidRPr="00193AB5" w:rsidRDefault="00193AB5" w:rsidP="00193AB5">
      <w:pPr>
        <w:pStyle w:val="Heading4"/>
        <w:rPr>
          <w:lang w:val="fr-FR"/>
        </w:rPr>
      </w:pPr>
      <w:r>
        <w:rPr>
          <w:lang w:val="fr-FR"/>
        </w:rPr>
        <w:t xml:space="preserve">D.9.1.2 </w:t>
      </w:r>
      <w:r w:rsidRPr="00193AB5">
        <w:rPr>
          <w:lang w:val="fr-FR"/>
        </w:rPr>
        <w:t>La zone d’habitation 2 - [HAB-2]</w:t>
      </w:r>
    </w:p>
    <w:p w14:paraId="4052FAE8" w14:textId="77777777" w:rsidR="00193AB5" w:rsidRPr="00193AB5" w:rsidRDefault="00193AB5" w:rsidP="00193AB5">
      <w:pPr>
        <w:rPr>
          <w:lang w:val="fr-FR"/>
        </w:rPr>
      </w:pPr>
      <w:r w:rsidRPr="00193AB5">
        <w:rPr>
          <w:lang w:val="fr-FR"/>
        </w:rPr>
        <w:t>Au rez-de-chaussée des bâtiments de la zone d’habitation 2 sont admis des activités de commerce de détail, des activités artisanales et de loisirs, des activités culturelles et des prestations de service qui sont le complément naturel à l’habitation, à l’exception de la création de nouveaux cafés et restaurants dans les immeubles n’ayant jamais hébergé de tels établissements.</w:t>
      </w:r>
    </w:p>
    <w:p w14:paraId="4A707FA1" w14:textId="77777777" w:rsidR="00193AB5" w:rsidRPr="00193AB5" w:rsidRDefault="00193AB5" w:rsidP="00193AB5">
      <w:pPr>
        <w:rPr>
          <w:lang w:val="fr-FR"/>
        </w:rPr>
      </w:pPr>
      <w:r w:rsidRPr="00193AB5">
        <w:rPr>
          <w:lang w:val="fr-FR"/>
        </w:rPr>
        <w:t>Les établissements de service public et d’intérêt général sont autorisés sur tous les niveaux du bâtiment.</w:t>
      </w:r>
    </w:p>
    <w:p w14:paraId="58DD2C29" w14:textId="78325077" w:rsidR="00193AB5" w:rsidRPr="00193AB5" w:rsidRDefault="00193AB5" w:rsidP="00193AB5">
      <w:pPr>
        <w:pStyle w:val="Heading4"/>
        <w:rPr>
          <w:lang w:val="fr-FR"/>
        </w:rPr>
      </w:pPr>
      <w:r>
        <w:rPr>
          <w:lang w:val="fr-FR"/>
        </w:rPr>
        <w:t xml:space="preserve">D.9.1.3 </w:t>
      </w:r>
      <w:r w:rsidRPr="00193AB5">
        <w:rPr>
          <w:lang w:val="fr-FR"/>
        </w:rPr>
        <w:t>La zone mixte urbaine - [MIX-u]</w:t>
      </w:r>
    </w:p>
    <w:p w14:paraId="37F41795" w14:textId="77777777" w:rsidR="00193AB5" w:rsidRPr="00193AB5" w:rsidRDefault="00193AB5" w:rsidP="00193AB5">
      <w:pPr>
        <w:rPr>
          <w:lang w:val="fr-FR"/>
        </w:rPr>
      </w:pPr>
      <w:r w:rsidRPr="00193AB5">
        <w:rPr>
          <w:lang w:val="fr-FR"/>
        </w:rPr>
        <w:t xml:space="preserve">Toute affectation existante au rez-de-chaussée d’un immeuble sous forme d’activité d’artisanat, de commerce, de prestation de services, de restaurants et de débits de boissons </w:t>
      </w:r>
      <w:r w:rsidRPr="00193AB5">
        <w:rPr>
          <w:lang w:val="fr-FR"/>
        </w:rPr>
        <w:lastRenderedPageBreak/>
        <w:t>doit être maintenue respectivement remplacée par une activité correspondant à ces catégories.</w:t>
      </w:r>
    </w:p>
    <w:p w14:paraId="2A397E2E" w14:textId="77777777" w:rsidR="00193AB5" w:rsidRPr="00193AB5" w:rsidRDefault="00193AB5" w:rsidP="00193AB5">
      <w:pPr>
        <w:rPr>
          <w:lang w:val="fr-FR"/>
        </w:rPr>
      </w:pPr>
      <w:r w:rsidRPr="00193AB5">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7AAA7663" w14:textId="77777777" w:rsidR="00193AB5" w:rsidRPr="00193AB5" w:rsidRDefault="00193AB5" w:rsidP="00193AB5">
      <w:pPr>
        <w:rPr>
          <w:lang w:val="fr-FR"/>
        </w:rPr>
      </w:pPr>
      <w:r w:rsidRPr="00193AB5">
        <w:rPr>
          <w:lang w:val="fr-FR"/>
        </w:rPr>
        <w:t>En cas de restauration complète, de transformation majeure, de changement d’affectation, de reconstruction ou de nouvelle construction d'un immeuble, au moins un étage mansardé, (un étage en retrait) ou l'équivalent d'un niveau plein, doit être affecté à l'habitat.</w:t>
      </w:r>
    </w:p>
    <w:p w14:paraId="45C98B52" w14:textId="3D45D2B4" w:rsidR="00193AB5" w:rsidRPr="00193AB5" w:rsidRDefault="00193AB5" w:rsidP="00193AB5">
      <w:pPr>
        <w:rPr>
          <w:lang w:val="fr-FR"/>
        </w:rPr>
      </w:pPr>
      <w:r w:rsidRPr="00193AB5">
        <w:rPr>
          <w:lang w:val="fr-FR"/>
        </w:rPr>
        <w:t>Les établissements de service public et d’intérêt général sont autorisés sur tous les niveaux du bâtiment.</w:t>
      </w:r>
    </w:p>
    <w:p w14:paraId="5FF2A3FA" w14:textId="77777777" w:rsidR="00193AB5" w:rsidRPr="00193AB5" w:rsidRDefault="00193AB5" w:rsidP="00193AB5">
      <w:pPr>
        <w:pStyle w:val="Heading3"/>
        <w:rPr>
          <w:lang w:val="fr-FR"/>
        </w:rPr>
      </w:pPr>
      <w:r w:rsidRPr="00193AB5">
        <w:rPr>
          <w:lang w:val="fr-FR"/>
        </w:rPr>
        <w:t>D.9.2 Les conditions esthétiques</w:t>
      </w:r>
    </w:p>
    <w:p w14:paraId="7A8989D4" w14:textId="77777777" w:rsidR="00193AB5" w:rsidRPr="00193AB5" w:rsidRDefault="00193AB5" w:rsidP="00193AB5">
      <w:pPr>
        <w:rPr>
          <w:lang w:val="fr-FR"/>
        </w:rPr>
      </w:pPr>
      <w:r w:rsidRPr="00193AB5">
        <w:rPr>
          <w:lang w:val="fr-FR"/>
        </w:rPr>
        <w:t>Les conditions esthétiques sont composées des règles écrites ci-après, qui s’appliquent à l’aspect extérieur et intérieur des constructions ainsi qu’aux espaces libres situés dans les présents PAP QE.</w:t>
      </w:r>
    </w:p>
    <w:p w14:paraId="09798C52" w14:textId="77777777" w:rsidR="00193AB5" w:rsidRPr="00193AB5" w:rsidRDefault="00193AB5" w:rsidP="00193AB5">
      <w:pPr>
        <w:rPr>
          <w:lang w:val="fr-FR"/>
        </w:rPr>
      </w:pPr>
      <w:r w:rsidRPr="00193AB5">
        <w:rPr>
          <w:lang w:val="fr-FR"/>
        </w:rPr>
        <w:t>Le Bourgmestre peut accorder, sur demande motivée et sur base d’une documentation exhaustive à introduire avec la demande d’autorisation de construire, des dérogations au respect des exigences visées ci-après dans les cas d’impossibilité technique ou de rigueur excessive.</w:t>
      </w:r>
    </w:p>
    <w:p w14:paraId="1708D479" w14:textId="34291B3B" w:rsidR="00193AB5" w:rsidRPr="00193AB5" w:rsidRDefault="00193AB5" w:rsidP="00193AB5">
      <w:pPr>
        <w:rPr>
          <w:lang w:val="fr-FR"/>
        </w:rPr>
      </w:pPr>
      <w:r w:rsidRPr="00193AB5">
        <w:rPr>
          <w:lang w:val="fr-FR"/>
        </w:rPr>
        <w:t>Le Bourgmestre peut déroger exceptionnellement aux dispositions du règlement sur les bâtisses, les voies publiques et les sites afin de permettre la préservation ou la restaurati</w:t>
      </w:r>
      <w:r>
        <w:rPr>
          <w:lang w:val="fr-FR"/>
        </w:rPr>
        <w:t>on du patrimoine architectural.</w:t>
      </w:r>
    </w:p>
    <w:p w14:paraId="48CBDFA7" w14:textId="5EC46186" w:rsidR="00193AB5" w:rsidRPr="00193AB5" w:rsidRDefault="00193AB5" w:rsidP="00193AB5">
      <w:pPr>
        <w:pStyle w:val="Heading4"/>
        <w:rPr>
          <w:lang w:val="fr-FR"/>
        </w:rPr>
      </w:pPr>
      <w:r>
        <w:rPr>
          <w:lang w:val="fr-FR"/>
        </w:rPr>
        <w:t xml:space="preserve">D.9.2.1 </w:t>
      </w:r>
      <w:r w:rsidRPr="00193AB5">
        <w:rPr>
          <w:lang w:val="fr-FR"/>
        </w:rPr>
        <w:t>Les travaux extérieurs</w:t>
      </w:r>
    </w:p>
    <w:p w14:paraId="504FDE43" w14:textId="77777777" w:rsidR="00193AB5" w:rsidRPr="00193AB5" w:rsidRDefault="00193AB5" w:rsidP="00193AB5">
      <w:pPr>
        <w:rPr>
          <w:lang w:val="fr-FR"/>
        </w:rPr>
      </w:pPr>
      <w:r w:rsidRPr="00193AB5">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230E8CF4" w14:textId="77777777" w:rsidR="00193AB5" w:rsidRPr="00193AB5" w:rsidRDefault="00193AB5" w:rsidP="00193AB5">
      <w:pPr>
        <w:rPr>
          <w:lang w:val="fr-FR"/>
        </w:rPr>
      </w:pPr>
      <w:r w:rsidRPr="00193AB5">
        <w:rPr>
          <w:lang w:val="fr-FR"/>
        </w:rPr>
        <w:t>Un soin particulier est à apporter aux parties de l’immeuble qui sont d'origine et qui sont à conserver et à restaurer ou à rénover selon les règles de l'art.</w:t>
      </w:r>
    </w:p>
    <w:p w14:paraId="0042339A" w14:textId="77777777" w:rsidR="00193AB5" w:rsidRPr="00193AB5" w:rsidRDefault="00193AB5" w:rsidP="00193AB5">
      <w:pPr>
        <w:rPr>
          <w:lang w:val="fr-FR"/>
        </w:rPr>
      </w:pPr>
      <w:r w:rsidRPr="00193AB5">
        <w:rPr>
          <w:lang w:val="fr-FR"/>
        </w:rPr>
        <w:t>Dans cet ordre d’idées, la création de nouvelles saillies peut être interdite.</w:t>
      </w:r>
    </w:p>
    <w:p w14:paraId="06C24EF3" w14:textId="2583FAB3" w:rsidR="00193AB5" w:rsidRPr="00193AB5" w:rsidRDefault="00193AB5" w:rsidP="00193AB5">
      <w:pPr>
        <w:pStyle w:val="Heading5"/>
        <w:rPr>
          <w:lang w:val="fr-FR"/>
        </w:rPr>
      </w:pPr>
      <w:r>
        <w:rPr>
          <w:lang w:val="fr-FR"/>
        </w:rPr>
        <w:t xml:space="preserve">D.9.2.1.1 </w:t>
      </w:r>
      <w:r w:rsidRPr="00193AB5">
        <w:rPr>
          <w:lang w:val="fr-FR"/>
        </w:rPr>
        <w:t>Les façades</w:t>
      </w:r>
    </w:p>
    <w:p w14:paraId="675B7600" w14:textId="77777777" w:rsidR="00193AB5" w:rsidRPr="00193AB5" w:rsidRDefault="00193AB5" w:rsidP="00193AB5">
      <w:pPr>
        <w:rPr>
          <w:lang w:val="fr-FR"/>
        </w:rPr>
      </w:pPr>
      <w:r w:rsidRPr="00193AB5">
        <w:rPr>
          <w:lang w:val="fr-FR"/>
        </w:rPr>
        <w:t>En général et sauf indication contraire dans les parties graphiques des présents PAP QE, les façades avec les encadrements des baies et autres éléments décoratifs sont à conserver, et peuvent être restaurées ou rénovées.</w:t>
      </w:r>
    </w:p>
    <w:p w14:paraId="3ACACF48" w14:textId="77777777" w:rsidR="00193AB5" w:rsidRPr="00193AB5" w:rsidRDefault="00193AB5" w:rsidP="00193AB5">
      <w:pPr>
        <w:rPr>
          <w:lang w:val="fr-FR"/>
        </w:rPr>
      </w:pPr>
      <w:r w:rsidRPr="00193AB5">
        <w:rPr>
          <w:lang w:val="fr-FR"/>
        </w:rPr>
        <w:t>Les travaux effectués aux façades d'un immeuble ne doivent détruire ni son style ni son harmonie.</w:t>
      </w:r>
    </w:p>
    <w:p w14:paraId="117EE04A" w14:textId="77777777" w:rsidR="00193AB5" w:rsidRPr="00193AB5" w:rsidRDefault="00193AB5" w:rsidP="00193AB5">
      <w:pPr>
        <w:rPr>
          <w:u w:val="single"/>
          <w:lang w:val="fr-FR"/>
        </w:rPr>
      </w:pPr>
      <w:r w:rsidRPr="00193AB5">
        <w:rPr>
          <w:u w:val="single"/>
          <w:lang w:val="fr-FR"/>
        </w:rPr>
        <w:lastRenderedPageBreak/>
        <w:t>Les adaptations</w:t>
      </w:r>
    </w:p>
    <w:p w14:paraId="4B6F3646" w14:textId="77777777" w:rsidR="00193AB5" w:rsidRPr="00193AB5" w:rsidRDefault="00193AB5" w:rsidP="004F0DB0">
      <w:pPr>
        <w:rPr>
          <w:lang w:val="fr-FR"/>
        </w:rPr>
      </w:pPr>
      <w:r w:rsidRPr="00193AB5">
        <w:rPr>
          <w:lang w:val="fr-FR"/>
        </w:rPr>
        <w:t>Les adaptations par surélévations ainsi que les modifications admises suivant les parties graphiques des présents PAP QE doivent respecter les proportions et la qualité architecturale de l'immeuble.</w:t>
      </w:r>
    </w:p>
    <w:p w14:paraId="0481E889" w14:textId="77777777" w:rsidR="00193AB5" w:rsidRPr="00193AB5" w:rsidRDefault="00193AB5" w:rsidP="004F0DB0">
      <w:pPr>
        <w:rPr>
          <w:lang w:val="fr-FR"/>
        </w:rPr>
      </w:pPr>
      <w:r w:rsidRPr="00193AB5">
        <w:rPr>
          <w:lang w:val="fr-FR"/>
        </w:rPr>
        <w:t>En principe, elles sont à réaliser au-dessus de la corniche existante, qui est à maintenir, et doivent présenter une sobriété dans la modénature et les matériaux.</w:t>
      </w:r>
    </w:p>
    <w:p w14:paraId="06C27FBA" w14:textId="77777777" w:rsidR="00193AB5" w:rsidRPr="00193AB5" w:rsidRDefault="00193AB5" w:rsidP="004F0DB0">
      <w:pPr>
        <w:rPr>
          <w:lang w:val="fr-FR"/>
        </w:rPr>
      </w:pPr>
      <w:r w:rsidRPr="00193AB5">
        <w:rPr>
          <w:lang w:val="fr-FR"/>
        </w:rPr>
        <w:t>Dans tous les cas, la recherche d’harmonie avec l’immeuble existant est demandée.</w:t>
      </w:r>
    </w:p>
    <w:p w14:paraId="6EAABFA2" w14:textId="77777777" w:rsidR="00193AB5" w:rsidRPr="00193AB5" w:rsidRDefault="00193AB5" w:rsidP="004F0DB0">
      <w:pPr>
        <w:rPr>
          <w:u w:val="single"/>
          <w:lang w:val="fr-FR"/>
        </w:rPr>
      </w:pPr>
      <w:r w:rsidRPr="00193AB5">
        <w:rPr>
          <w:u w:val="single"/>
          <w:lang w:val="fr-FR"/>
        </w:rPr>
        <w:t>Les transformations et nouvelles constructions</w:t>
      </w:r>
    </w:p>
    <w:p w14:paraId="2786AB7B" w14:textId="77777777" w:rsidR="00193AB5" w:rsidRPr="00193AB5" w:rsidRDefault="00193AB5" w:rsidP="004F0DB0">
      <w:pPr>
        <w:rPr>
          <w:lang w:val="fr-FR"/>
        </w:rPr>
      </w:pPr>
      <w:r w:rsidRPr="00193AB5">
        <w:rPr>
          <w:lang w:val="fr-FR"/>
        </w:rPr>
        <w:t>Les transformations et les nouvelles constructions admises suivant les parties graphiques des présents PAP QE doivent présenter des façades dont la composition respecte les proportions et les caractéristiques des immeubles voisins existants ou des immeubles formant l'îlot.</w:t>
      </w:r>
    </w:p>
    <w:p w14:paraId="746D4A73" w14:textId="77777777" w:rsidR="00193AB5" w:rsidRPr="00193AB5" w:rsidRDefault="00193AB5" w:rsidP="004F0DB0">
      <w:pPr>
        <w:rPr>
          <w:lang w:val="fr-FR"/>
        </w:rPr>
      </w:pPr>
      <w:r w:rsidRPr="00193AB5">
        <w:rPr>
          <w:lang w:val="fr-FR"/>
        </w:rPr>
        <w:t>Les ensembles de constructions projetées sur plusieurs parcelles doivent respecter le parcellaire en le traduisant en volume, en façade et en toiture.</w:t>
      </w:r>
    </w:p>
    <w:p w14:paraId="1FCE0388" w14:textId="77777777" w:rsidR="00193AB5" w:rsidRPr="00193AB5" w:rsidRDefault="00193AB5" w:rsidP="004F0DB0">
      <w:pPr>
        <w:rPr>
          <w:u w:val="single"/>
          <w:lang w:val="fr-FR"/>
        </w:rPr>
      </w:pPr>
      <w:r w:rsidRPr="00193AB5">
        <w:rPr>
          <w:u w:val="single"/>
          <w:lang w:val="fr-FR"/>
        </w:rPr>
        <w:t>Les pignons nus</w:t>
      </w:r>
    </w:p>
    <w:p w14:paraId="3D6A45A8" w14:textId="77777777" w:rsidR="00193AB5" w:rsidRPr="00193AB5" w:rsidRDefault="00193AB5" w:rsidP="004F0DB0">
      <w:pPr>
        <w:rPr>
          <w:lang w:val="fr-FR"/>
        </w:rPr>
      </w:pPr>
      <w:r w:rsidRPr="00193AB5">
        <w:rPr>
          <w:lang w:val="fr-FR"/>
        </w:rPr>
        <w:t>Le traitement des pignons nus demandé par la partie graphique s'appliquant aux présents PAP QE doit se faire à l'occasion de la rénovation de la façade de l'immeuble.</w:t>
      </w:r>
    </w:p>
    <w:p w14:paraId="30FF2249" w14:textId="77777777" w:rsidR="00193AB5" w:rsidRPr="00193AB5" w:rsidRDefault="00193AB5" w:rsidP="004F0DB0">
      <w:pPr>
        <w:rPr>
          <w:lang w:val="fr-FR"/>
        </w:rPr>
      </w:pPr>
      <w:r w:rsidRPr="00193AB5">
        <w:rPr>
          <w:lang w:val="fr-FR"/>
        </w:rPr>
        <w:t>Pour cette opération, les dispositions architecturales, les matériaux et les couleurs sont à déterminer de concert avec la Ville.</w:t>
      </w:r>
    </w:p>
    <w:p w14:paraId="46D325B5" w14:textId="77777777" w:rsidR="00193AB5" w:rsidRPr="00193AB5" w:rsidRDefault="00193AB5" w:rsidP="004F0DB0">
      <w:pPr>
        <w:rPr>
          <w:u w:val="single"/>
          <w:lang w:val="fr-FR"/>
        </w:rPr>
      </w:pPr>
      <w:r w:rsidRPr="00193AB5">
        <w:rPr>
          <w:u w:val="single"/>
          <w:lang w:val="fr-FR"/>
        </w:rPr>
        <w:t>Les matériaux</w:t>
      </w:r>
    </w:p>
    <w:p w14:paraId="2D5A6CC4" w14:textId="77777777" w:rsidR="00193AB5" w:rsidRPr="00193AB5" w:rsidRDefault="00193AB5" w:rsidP="004F0DB0">
      <w:pPr>
        <w:rPr>
          <w:lang w:val="fr-FR"/>
        </w:rPr>
      </w:pPr>
      <w:r w:rsidRPr="00193AB5">
        <w:rPr>
          <w:lang w:val="fr-FR"/>
        </w:rPr>
        <w:t>Les matériaux utilisés ne doivent pas s'écarter des matériaux naturels utilisés traditionnellement dans la région; ils doivent être en concordance avec le style de l'immeuble et déterminés de concert avec la Ville.</w:t>
      </w:r>
    </w:p>
    <w:p w14:paraId="010B7725" w14:textId="45B5A34E" w:rsidR="00193AB5" w:rsidRPr="00193AB5" w:rsidRDefault="00193AB5" w:rsidP="004F0DB0">
      <w:pPr>
        <w:rPr>
          <w:lang w:val="fr-FR"/>
        </w:rPr>
      </w:pPr>
      <w:r w:rsidRPr="00193AB5">
        <w:rPr>
          <w:lang w:val="fr-FR"/>
        </w:rPr>
        <w:t>Les matériaux réfléchissant</w:t>
      </w:r>
      <w:r>
        <w:rPr>
          <w:lang w:val="fr-FR"/>
        </w:rPr>
        <w:t>s ou miroitants sont proscrits.</w:t>
      </w:r>
    </w:p>
    <w:p w14:paraId="2FE6750C" w14:textId="77777777" w:rsidR="00193AB5" w:rsidRPr="00193AB5" w:rsidRDefault="00193AB5" w:rsidP="004F0DB0">
      <w:pPr>
        <w:rPr>
          <w:lang w:val="fr-FR"/>
        </w:rPr>
      </w:pPr>
      <w:r w:rsidRPr="00193AB5">
        <w:rPr>
          <w:lang w:val="fr-FR"/>
        </w:rPr>
        <w:t>Les socles inférieurs, exposés à des substances agressives, ainsi que les perrons et les seuils peuvent être réalisés ou habillés en matériaux durs comme pierres, marbres, granit ou autres matériaux, dans une teinte à déterminer de concert avec la Ville.</w:t>
      </w:r>
    </w:p>
    <w:p w14:paraId="37252673" w14:textId="77777777" w:rsidR="00193AB5" w:rsidRPr="00193AB5" w:rsidRDefault="00193AB5" w:rsidP="004F0DB0">
      <w:pPr>
        <w:rPr>
          <w:lang w:val="fr-FR"/>
        </w:rPr>
      </w:pPr>
      <w:r w:rsidRPr="00193AB5">
        <w:rPr>
          <w:lang w:val="fr-FR"/>
        </w:rPr>
        <w:t>Les enduits sont à maintenir ou à rétablir dans leur aspect d'origine; ils sont à réaliser dans des teintes discrètes harmonisant avec l'ensemble des immeubles voisins, respectivement dans l'îlot.</w:t>
      </w:r>
    </w:p>
    <w:p w14:paraId="2740EDFF" w14:textId="77777777" w:rsidR="00193AB5" w:rsidRPr="00193AB5" w:rsidRDefault="00193AB5" w:rsidP="004F0DB0">
      <w:pPr>
        <w:rPr>
          <w:lang w:val="fr-FR"/>
        </w:rPr>
      </w:pPr>
      <w:r w:rsidRPr="00193AB5">
        <w:rPr>
          <w:lang w:val="fr-FR"/>
        </w:rPr>
        <w:t>Le recours à un enduit avec une nouvelle texture est admis pour des raisons techniques bien établies.</w:t>
      </w:r>
    </w:p>
    <w:p w14:paraId="00F71420" w14:textId="77777777" w:rsidR="00193AB5" w:rsidRPr="00193AB5" w:rsidRDefault="00193AB5" w:rsidP="004F0DB0">
      <w:pPr>
        <w:rPr>
          <w:lang w:val="fr-FR"/>
        </w:rPr>
      </w:pPr>
      <w:r w:rsidRPr="00193AB5">
        <w:rPr>
          <w:lang w:val="fr-FR"/>
        </w:rPr>
        <w:t>Il est interdit de prévoir un enduit sur les façades ou parties de façade qui n'en comportaient pas à l'origine.</w:t>
      </w:r>
    </w:p>
    <w:p w14:paraId="21CBC3DA" w14:textId="77777777" w:rsidR="00193AB5" w:rsidRPr="00193AB5" w:rsidRDefault="00193AB5" w:rsidP="004F0DB0">
      <w:pPr>
        <w:rPr>
          <w:lang w:val="fr-FR"/>
        </w:rPr>
      </w:pPr>
      <w:r w:rsidRPr="00193AB5">
        <w:rPr>
          <w:lang w:val="fr-FR"/>
        </w:rPr>
        <w:t xml:space="preserve">Les pierres peintes doivent être décapées avec des produits non corrosifs qui ne risquent pas d'abîmer le support. </w:t>
      </w:r>
    </w:p>
    <w:p w14:paraId="21254CD4" w14:textId="77777777" w:rsidR="00193AB5" w:rsidRPr="00193AB5" w:rsidRDefault="00193AB5" w:rsidP="004F0DB0">
      <w:pPr>
        <w:rPr>
          <w:lang w:val="fr-FR"/>
        </w:rPr>
      </w:pPr>
      <w:r w:rsidRPr="00193AB5">
        <w:rPr>
          <w:lang w:val="fr-FR"/>
        </w:rPr>
        <w:t>Les peintures sur pierre ou sur enduit, limitées aux usages traditionnels tels que encadrements de baies, soubassement ou similaire, sont autorisées.</w:t>
      </w:r>
    </w:p>
    <w:p w14:paraId="2F011CB3" w14:textId="77777777" w:rsidR="00193AB5" w:rsidRPr="00193AB5" w:rsidRDefault="00193AB5" w:rsidP="004F0DB0">
      <w:pPr>
        <w:rPr>
          <w:u w:val="single"/>
          <w:lang w:val="fr-FR"/>
        </w:rPr>
      </w:pPr>
      <w:r w:rsidRPr="00193AB5">
        <w:rPr>
          <w:u w:val="single"/>
          <w:lang w:val="fr-FR"/>
        </w:rPr>
        <w:lastRenderedPageBreak/>
        <w:t>Le nettoyage et le ravalement des façades</w:t>
      </w:r>
    </w:p>
    <w:p w14:paraId="58B6B948" w14:textId="77777777" w:rsidR="00193AB5" w:rsidRPr="00193AB5" w:rsidRDefault="00193AB5" w:rsidP="004F0DB0">
      <w:pPr>
        <w:rPr>
          <w:lang w:val="fr-FR"/>
        </w:rPr>
      </w:pPr>
      <w:r w:rsidRPr="00193AB5">
        <w:rPr>
          <w:lang w:val="fr-FR"/>
        </w:rPr>
        <w:t>Le nettoyage des façades en pierre de taille apparente et des encadrements et détails architecturaux en pierre ne peut être fait que par un procédé ne risquant pas d'attaquer la pierre.</w:t>
      </w:r>
    </w:p>
    <w:p w14:paraId="74EEF4D4" w14:textId="08373AFE" w:rsidR="00193AB5" w:rsidRPr="00193AB5" w:rsidRDefault="00193AB5" w:rsidP="004F0DB0">
      <w:pPr>
        <w:rPr>
          <w:lang w:val="fr-FR"/>
        </w:rPr>
      </w:pPr>
      <w:r w:rsidRPr="00193AB5">
        <w:rPr>
          <w:lang w:val="fr-FR"/>
        </w:rPr>
        <w:t>La taille des parements neufs doit être analogue à celle d</w:t>
      </w:r>
      <w:r>
        <w:rPr>
          <w:lang w:val="fr-FR"/>
        </w:rPr>
        <w:t>es pierres d’origine.</w:t>
      </w:r>
    </w:p>
    <w:p w14:paraId="0E33604E" w14:textId="77777777" w:rsidR="00193AB5" w:rsidRPr="00193AB5" w:rsidRDefault="00193AB5" w:rsidP="004F0DB0">
      <w:pPr>
        <w:rPr>
          <w:lang w:val="fr-FR"/>
        </w:rPr>
      </w:pPr>
      <w:r w:rsidRPr="00193AB5">
        <w:rPr>
          <w:lang w:val="fr-FR"/>
        </w:rPr>
        <w:t>Lors du ravalement des façades, les éléments décoratifs endommagés doivent être réparés ou remplacés.</w:t>
      </w:r>
    </w:p>
    <w:p w14:paraId="64024A67" w14:textId="77777777" w:rsidR="00193AB5" w:rsidRPr="00193AB5" w:rsidRDefault="00193AB5" w:rsidP="004F0DB0">
      <w:pPr>
        <w:rPr>
          <w:u w:val="single"/>
          <w:lang w:val="fr-FR"/>
        </w:rPr>
      </w:pPr>
      <w:r w:rsidRPr="00193AB5">
        <w:rPr>
          <w:u w:val="single"/>
          <w:lang w:val="fr-FR"/>
        </w:rPr>
        <w:t>Les illuminations de façades</w:t>
      </w:r>
    </w:p>
    <w:p w14:paraId="46ED48DB" w14:textId="77777777" w:rsidR="00193AB5" w:rsidRPr="00193AB5" w:rsidRDefault="00193AB5" w:rsidP="004F0DB0">
      <w:pPr>
        <w:rPr>
          <w:lang w:val="fr-FR"/>
        </w:rPr>
      </w:pPr>
      <w:r w:rsidRPr="00193AB5">
        <w:rPr>
          <w:lang w:val="fr-FR"/>
        </w:rPr>
        <w:t>L’illumination des façades doit se faire suivant un projet soumis pour autorisation et visant la mise en valeur de l’immeuble sans détruire les éléments ayant une valeur patrimoniale.</w:t>
      </w:r>
    </w:p>
    <w:p w14:paraId="1810C191" w14:textId="77777777" w:rsidR="00193AB5" w:rsidRPr="00193AB5" w:rsidRDefault="00193AB5" w:rsidP="004F0DB0">
      <w:pPr>
        <w:rPr>
          <w:u w:val="single"/>
          <w:lang w:val="fr-FR"/>
        </w:rPr>
      </w:pPr>
      <w:r w:rsidRPr="00193AB5">
        <w:rPr>
          <w:u w:val="single"/>
          <w:lang w:val="fr-FR"/>
        </w:rPr>
        <w:t>Les devantures</w:t>
      </w:r>
    </w:p>
    <w:p w14:paraId="55DEA081" w14:textId="77777777" w:rsidR="00193AB5" w:rsidRPr="00193AB5" w:rsidRDefault="00193AB5" w:rsidP="004F0DB0">
      <w:pPr>
        <w:rPr>
          <w:lang w:val="fr-FR"/>
        </w:rPr>
      </w:pPr>
      <w:r w:rsidRPr="00193AB5">
        <w:rPr>
          <w:lang w:val="fr-FR"/>
        </w:rPr>
        <w:t>Dans le cas de travaux effectués aux devantures d'un magasin, les aménagements doivent se faire dans le respect du rythme de la façade et dans l'harmonie des constructions voisines existantes.</w:t>
      </w:r>
    </w:p>
    <w:p w14:paraId="58C063FB" w14:textId="77777777" w:rsidR="00193AB5" w:rsidRPr="00193AB5" w:rsidRDefault="00193AB5" w:rsidP="004F0DB0">
      <w:pPr>
        <w:rPr>
          <w:lang w:val="fr-FR"/>
        </w:rPr>
      </w:pPr>
      <w:r w:rsidRPr="00193AB5">
        <w:rPr>
          <w:lang w:val="fr-FR"/>
        </w:rPr>
        <w:t>Les matériaux employés ne doivent détruire ni le style ni l'harmonie de l'immeuble. Leur choix sera déterminé de concert avec la Ville.</w:t>
      </w:r>
    </w:p>
    <w:p w14:paraId="67C87C55" w14:textId="025F5396" w:rsidR="00193AB5" w:rsidRPr="00193AB5" w:rsidRDefault="00193AB5" w:rsidP="00193AB5">
      <w:pPr>
        <w:pStyle w:val="Heading5"/>
        <w:rPr>
          <w:lang w:val="fr-FR"/>
        </w:rPr>
      </w:pPr>
      <w:r w:rsidRPr="00193AB5">
        <w:rPr>
          <w:lang w:val="fr-FR"/>
        </w:rPr>
        <w:t>D.9.2.1.2</w:t>
      </w:r>
      <w:r>
        <w:rPr>
          <w:lang w:val="fr-FR"/>
        </w:rPr>
        <w:t xml:space="preserve"> </w:t>
      </w:r>
      <w:r w:rsidRPr="00193AB5">
        <w:rPr>
          <w:lang w:val="fr-FR"/>
        </w:rPr>
        <w:t>Les toitures</w:t>
      </w:r>
    </w:p>
    <w:p w14:paraId="1156B527" w14:textId="77777777" w:rsidR="00193AB5" w:rsidRPr="00193AB5" w:rsidRDefault="00193AB5" w:rsidP="00193AB5">
      <w:pPr>
        <w:rPr>
          <w:lang w:val="fr-FR"/>
        </w:rPr>
      </w:pPr>
      <w:r w:rsidRPr="00193AB5">
        <w:rPr>
          <w:lang w:val="fr-FR"/>
        </w:rPr>
        <w:t>Toute intervention en toiture doit se faire de manière à ne pas compromettre le paysage des toitures.</w:t>
      </w:r>
    </w:p>
    <w:p w14:paraId="46705EB4" w14:textId="77777777" w:rsidR="00193AB5" w:rsidRPr="00193AB5" w:rsidRDefault="00193AB5" w:rsidP="00193AB5">
      <w:pPr>
        <w:rPr>
          <w:lang w:val="fr-FR"/>
        </w:rPr>
      </w:pPr>
      <w:r w:rsidRPr="00193AB5">
        <w:rPr>
          <w:lang w:val="fr-FR"/>
        </w:rPr>
        <w:t>En général et sauf indication contraire dans les parties graphiques des présents PAP QE, les toitures, avec les éléments décoratifs et les lucarnes, sont à conserver, et peuvent être restaurées ou à rénovées.</w:t>
      </w:r>
    </w:p>
    <w:p w14:paraId="5FEDE872" w14:textId="77777777" w:rsidR="00193AB5" w:rsidRPr="00193AB5" w:rsidRDefault="00193AB5" w:rsidP="00193AB5">
      <w:pPr>
        <w:rPr>
          <w:lang w:val="fr-FR"/>
        </w:rPr>
      </w:pPr>
      <w:r w:rsidRPr="00193AB5">
        <w:rPr>
          <w:lang w:val="fr-FR"/>
        </w:rPr>
        <w:t>Les travaux effectués aux toitures d'un immeuble ne doivent détruire ni son style ni son harmonie.</w:t>
      </w:r>
    </w:p>
    <w:p w14:paraId="44FB3B13" w14:textId="77777777" w:rsidR="00193AB5" w:rsidRPr="00193AB5" w:rsidRDefault="00193AB5" w:rsidP="00193AB5">
      <w:pPr>
        <w:rPr>
          <w:lang w:val="fr-FR"/>
        </w:rPr>
      </w:pPr>
      <w:r w:rsidRPr="00193AB5">
        <w:rPr>
          <w:lang w:val="fr-FR"/>
        </w:rPr>
        <w:t>Pour les immeubles à conserver, la forme des toitures est à maintenir. Toutefois, ces toitures peuvent être rénovées ou restaurées.</w:t>
      </w:r>
    </w:p>
    <w:p w14:paraId="751623B0" w14:textId="77777777" w:rsidR="00193AB5" w:rsidRPr="00193AB5" w:rsidRDefault="00193AB5" w:rsidP="00193AB5">
      <w:pPr>
        <w:rPr>
          <w:lang w:val="fr-FR"/>
        </w:rPr>
      </w:pPr>
      <w:r w:rsidRPr="00193AB5">
        <w:rPr>
          <w:lang w:val="fr-FR"/>
        </w:rPr>
        <w:t>Pour les immeubles qui peuvent être transformées ou remplacées, les adaptations en toiture doivent s’inspirer des toitures historiques et caractéristiques des immeubles voisins existants ou des immeubles de l’îlot.</w:t>
      </w:r>
    </w:p>
    <w:p w14:paraId="6D640455" w14:textId="77777777" w:rsidR="00193AB5" w:rsidRPr="004F0DB0" w:rsidRDefault="00193AB5" w:rsidP="00193AB5">
      <w:pPr>
        <w:rPr>
          <w:u w:val="single"/>
          <w:lang w:val="fr-FR"/>
        </w:rPr>
      </w:pPr>
      <w:r w:rsidRPr="004F0DB0">
        <w:rPr>
          <w:u w:val="single"/>
          <w:lang w:val="fr-FR"/>
        </w:rPr>
        <w:t>Les lucarnes et les fenêtres de toitures côté rue/côté vallée et côté reculements latéraux:</w:t>
      </w:r>
    </w:p>
    <w:p w14:paraId="31071236" w14:textId="77777777" w:rsidR="00193AB5" w:rsidRPr="00193AB5" w:rsidRDefault="00193AB5" w:rsidP="00193AB5">
      <w:pPr>
        <w:rPr>
          <w:lang w:val="fr-FR"/>
        </w:rPr>
      </w:pPr>
      <w:r w:rsidRPr="00193AB5">
        <w:rPr>
          <w:lang w:val="fr-FR"/>
        </w:rPr>
        <w:t>Les lucarnes doivent être conservées, et peuvent être restaurées ou rénovées.</w:t>
      </w:r>
    </w:p>
    <w:p w14:paraId="775279A8" w14:textId="77777777" w:rsidR="00193AB5" w:rsidRPr="00193AB5" w:rsidRDefault="00193AB5" w:rsidP="00193AB5">
      <w:pPr>
        <w:rPr>
          <w:lang w:val="fr-FR"/>
        </w:rPr>
      </w:pPr>
      <w:r w:rsidRPr="00193AB5">
        <w:rPr>
          <w:lang w:val="fr-FR"/>
        </w:rPr>
        <w:t>Les nouvelles lucarnes doivent être réalisées dans le style de l'immeuble en ce qui concerne leurs proportions et les matériaux mis en œuvre.</w:t>
      </w:r>
    </w:p>
    <w:p w14:paraId="32120C48" w14:textId="77777777" w:rsidR="00193AB5" w:rsidRPr="00193AB5" w:rsidRDefault="00193AB5" w:rsidP="00193AB5">
      <w:pPr>
        <w:rPr>
          <w:lang w:val="fr-FR"/>
        </w:rPr>
      </w:pPr>
      <w:r w:rsidRPr="00193AB5">
        <w:rPr>
          <w:lang w:val="fr-FR"/>
        </w:rPr>
        <w:t>La devanture, les jambages, le linteau, et le fronton des lucarnes sont à réaliser en bois laqué en blanc. Toute autre teinte doit être choisie de concert avec la Ville. Ces parties ne peuvent être couvertes par de la ferblanterie.</w:t>
      </w:r>
    </w:p>
    <w:p w14:paraId="796DEF82" w14:textId="77777777" w:rsidR="00193AB5" w:rsidRPr="00193AB5" w:rsidRDefault="00193AB5" w:rsidP="00193AB5">
      <w:pPr>
        <w:rPr>
          <w:lang w:val="fr-FR"/>
        </w:rPr>
      </w:pPr>
      <w:r w:rsidRPr="00193AB5">
        <w:rPr>
          <w:lang w:val="fr-FR"/>
        </w:rPr>
        <w:lastRenderedPageBreak/>
        <w:t>Les fenêtres de toiture en pente doivent s'intégrer dans le plan de la toiture et présenter un format vertical.</w:t>
      </w:r>
    </w:p>
    <w:p w14:paraId="098A47C4" w14:textId="77777777" w:rsidR="00193AB5" w:rsidRPr="00193AB5" w:rsidRDefault="00193AB5" w:rsidP="00193AB5">
      <w:pPr>
        <w:rPr>
          <w:lang w:val="fr-FR"/>
        </w:rPr>
      </w:pPr>
      <w:r w:rsidRPr="00193AB5">
        <w:rPr>
          <w:lang w:val="fr-FR"/>
        </w:rPr>
        <w:t>Les caissons à volets apparents sont proscrits.</w:t>
      </w:r>
    </w:p>
    <w:p w14:paraId="18EFCF4C" w14:textId="49B1A2CA" w:rsidR="00193AB5" w:rsidRPr="004F0DB0" w:rsidRDefault="00193AB5" w:rsidP="00193AB5">
      <w:pPr>
        <w:rPr>
          <w:u w:val="single"/>
          <w:lang w:val="fr-FR"/>
        </w:rPr>
      </w:pPr>
      <w:r w:rsidRPr="004F0DB0">
        <w:rPr>
          <w:u w:val="single"/>
          <w:lang w:val="fr-FR"/>
        </w:rPr>
        <w:t>Les lucarnes et les fen</w:t>
      </w:r>
      <w:r w:rsidR="004F0DB0" w:rsidRPr="004F0DB0">
        <w:rPr>
          <w:u w:val="single"/>
          <w:lang w:val="fr-FR"/>
        </w:rPr>
        <w:t>êtres de toitures côté jardin/</w:t>
      </w:r>
      <w:r w:rsidRPr="004F0DB0">
        <w:rPr>
          <w:u w:val="single"/>
          <w:lang w:val="fr-FR"/>
        </w:rPr>
        <w:t>intérieur îlot:</w:t>
      </w:r>
    </w:p>
    <w:p w14:paraId="4556D33F" w14:textId="77777777" w:rsidR="004F0DB0" w:rsidRDefault="00193AB5" w:rsidP="00193AB5">
      <w:pPr>
        <w:rPr>
          <w:lang w:val="fr-FR"/>
        </w:rPr>
      </w:pPr>
      <w:r w:rsidRPr="00193AB5">
        <w:rPr>
          <w:lang w:val="fr-FR"/>
        </w:rPr>
        <w:t>L’aménagement de lucarnes dans les toits à versants est possible, sous condition</w:t>
      </w:r>
      <w:r w:rsidR="004F0DB0">
        <w:rPr>
          <w:lang w:val="fr-FR"/>
        </w:rPr>
        <w:t>:</w:t>
      </w:r>
    </w:p>
    <w:p w14:paraId="749B37E3" w14:textId="01BBFFF9" w:rsidR="004F0DB0" w:rsidRDefault="00193AB5" w:rsidP="00193AB5">
      <w:pPr>
        <w:pStyle w:val="ListParagraph"/>
        <w:numPr>
          <w:ilvl w:val="0"/>
          <w:numId w:val="20"/>
        </w:numPr>
        <w:rPr>
          <w:lang w:val="fr-FR"/>
        </w:rPr>
      </w:pPr>
      <w:r w:rsidRPr="004F0DB0">
        <w:rPr>
          <w:lang w:val="fr-FR"/>
        </w:rPr>
        <w:t>que les lucarnes ne dépassent pas le plan de la façade;</w:t>
      </w:r>
    </w:p>
    <w:p w14:paraId="0FA49D58" w14:textId="77777777" w:rsidR="004F0DB0" w:rsidRDefault="00193AB5" w:rsidP="00193AB5">
      <w:pPr>
        <w:pStyle w:val="ListParagraph"/>
        <w:numPr>
          <w:ilvl w:val="0"/>
          <w:numId w:val="20"/>
        </w:numPr>
        <w:rPr>
          <w:lang w:val="fr-FR"/>
        </w:rPr>
      </w:pPr>
      <w:r w:rsidRPr="004F0DB0">
        <w:rPr>
          <w:lang w:val="fr-FR"/>
        </w:rPr>
        <w:t>que les lucarnes respectent un recul minimum de 0,6 mètre sur les limites cadastrales latérales, sur les arêtes et les noues de la toiture;</w:t>
      </w:r>
    </w:p>
    <w:p w14:paraId="05D8A20D" w14:textId="77777777" w:rsidR="004F0DB0" w:rsidRDefault="00193AB5" w:rsidP="00193AB5">
      <w:pPr>
        <w:pStyle w:val="ListParagraph"/>
        <w:numPr>
          <w:ilvl w:val="0"/>
          <w:numId w:val="20"/>
        </w:numPr>
        <w:rPr>
          <w:lang w:val="fr-FR"/>
        </w:rPr>
      </w:pPr>
      <w:r w:rsidRPr="004F0DB0">
        <w:rPr>
          <w:lang w:val="fr-FR"/>
        </w:rPr>
        <w:t>que la largeur cumulée des lucarnes ne dépasse pas deux tiers de la largeur de la façade;</w:t>
      </w:r>
    </w:p>
    <w:p w14:paraId="730F93E0" w14:textId="77777777" w:rsidR="004F0DB0" w:rsidRDefault="00193AB5" w:rsidP="00193AB5">
      <w:pPr>
        <w:pStyle w:val="ListParagraph"/>
        <w:numPr>
          <w:ilvl w:val="0"/>
          <w:numId w:val="20"/>
        </w:numPr>
        <w:rPr>
          <w:lang w:val="fr-FR"/>
        </w:rPr>
      </w:pPr>
      <w:r w:rsidRPr="004F0DB0">
        <w:rPr>
          <w:lang w:val="fr-FR"/>
        </w:rPr>
        <w:t>que le faîte existant soit maintenu;</w:t>
      </w:r>
    </w:p>
    <w:p w14:paraId="4DB5F81D" w14:textId="77777777" w:rsidR="004F0DB0" w:rsidRDefault="00193AB5" w:rsidP="00193AB5">
      <w:pPr>
        <w:pStyle w:val="ListParagraph"/>
        <w:numPr>
          <w:ilvl w:val="0"/>
          <w:numId w:val="20"/>
        </w:numPr>
        <w:rPr>
          <w:lang w:val="fr-FR"/>
        </w:rPr>
      </w:pPr>
      <w:r w:rsidRPr="004F0DB0">
        <w:rPr>
          <w:lang w:val="fr-FR"/>
        </w:rPr>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0F3B6AB8" w14:textId="77777777" w:rsidR="004F0DB0" w:rsidRDefault="00193AB5" w:rsidP="00193AB5">
      <w:pPr>
        <w:pStyle w:val="ListParagraph"/>
        <w:numPr>
          <w:ilvl w:val="0"/>
          <w:numId w:val="20"/>
        </w:numPr>
        <w:rPr>
          <w:lang w:val="fr-FR"/>
        </w:rPr>
      </w:pPr>
      <w:r w:rsidRPr="004F0DB0">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A168C4C" w14:textId="77777777" w:rsidR="004F0DB0" w:rsidRDefault="00193AB5" w:rsidP="00193AB5">
      <w:pPr>
        <w:pStyle w:val="ListParagraph"/>
        <w:numPr>
          <w:ilvl w:val="0"/>
          <w:numId w:val="20"/>
        </w:numPr>
        <w:rPr>
          <w:lang w:val="fr-FR"/>
        </w:rPr>
      </w:pPr>
      <w:r w:rsidRPr="004F0DB0">
        <w:rPr>
          <w:lang w:val="fr-FR"/>
        </w:rPr>
        <w:t>que le niveau supérieur de la couverture de la lucarne ne dépasse pas celui de la corniche de plus de 3,50 mètres;</w:t>
      </w:r>
    </w:p>
    <w:p w14:paraId="47FED97A" w14:textId="77777777" w:rsidR="004F0DB0" w:rsidRDefault="00193AB5" w:rsidP="00193AB5">
      <w:pPr>
        <w:pStyle w:val="ListParagraph"/>
        <w:numPr>
          <w:ilvl w:val="0"/>
          <w:numId w:val="20"/>
        </w:numPr>
        <w:rPr>
          <w:lang w:val="fr-FR"/>
        </w:rPr>
      </w:pPr>
      <w:r w:rsidRPr="004F0DB0">
        <w:rPr>
          <w:lang w:val="fr-FR"/>
        </w:rPr>
        <w:t>que le niveau supérieur de la couverture de la lucarne se trouve au maximum 0,50 mètre au-dessus du niveau supérieur de la devanture de la lucarne;</w:t>
      </w:r>
    </w:p>
    <w:p w14:paraId="64B11852" w14:textId="4B81A760" w:rsidR="00193AB5" w:rsidRPr="004F0DB0" w:rsidRDefault="00193AB5" w:rsidP="00193AB5">
      <w:pPr>
        <w:pStyle w:val="ListParagraph"/>
        <w:numPr>
          <w:ilvl w:val="0"/>
          <w:numId w:val="20"/>
        </w:numPr>
        <w:rPr>
          <w:lang w:val="fr-FR"/>
        </w:rPr>
      </w:pPr>
      <w:r w:rsidRPr="004F0DB0">
        <w:rPr>
          <w:lang w:val="fr-FR"/>
        </w:rPr>
        <w:t>que l’épaisseur du linteau et des jambages soit inférieur à 0,35 mètre.</w:t>
      </w:r>
    </w:p>
    <w:p w14:paraId="78FEE704" w14:textId="77777777" w:rsidR="00193AB5" w:rsidRPr="00193AB5" w:rsidRDefault="00193AB5" w:rsidP="00193AB5">
      <w:pPr>
        <w:rPr>
          <w:lang w:val="fr-FR"/>
        </w:rPr>
      </w:pPr>
      <w:r w:rsidRPr="00193AB5">
        <w:rPr>
          <w:lang w:val="fr-FR"/>
        </w:rPr>
        <w:t>La devanture des lucarnes sans recul sur l’alignement de la façade, pour lesquelles la corniche peut être interrompue, doit être exécutée dans les mêmes matériaux que la façade.</w:t>
      </w:r>
    </w:p>
    <w:p w14:paraId="0BACD207" w14:textId="77777777" w:rsidR="004F0DB0" w:rsidRDefault="00193AB5" w:rsidP="00193AB5">
      <w:pPr>
        <w:rPr>
          <w:lang w:val="fr-FR"/>
        </w:rPr>
      </w:pPr>
      <w:r w:rsidRPr="00193AB5">
        <w:rPr>
          <w:lang w:val="fr-FR"/>
        </w:rPr>
        <w:t>L’aménagement des terrasses découpées dans les toits à versants est possible, sous condition</w:t>
      </w:r>
      <w:r w:rsidR="004F0DB0">
        <w:rPr>
          <w:lang w:val="fr-FR"/>
        </w:rPr>
        <w:t>:</w:t>
      </w:r>
    </w:p>
    <w:p w14:paraId="4BA21E26" w14:textId="256B7850" w:rsidR="004F0DB0" w:rsidRDefault="00193AB5" w:rsidP="00193AB5">
      <w:pPr>
        <w:pStyle w:val="ListParagraph"/>
        <w:numPr>
          <w:ilvl w:val="0"/>
          <w:numId w:val="21"/>
        </w:numPr>
        <w:rPr>
          <w:lang w:val="fr-FR"/>
        </w:rPr>
      </w:pPr>
      <w:r w:rsidRPr="004F0DB0">
        <w:rPr>
          <w:lang w:val="fr-FR"/>
        </w:rPr>
        <w:t>que les terrasses respectent un recul minimum de 0,60 mètre sur les arêtes et les noues de la toiture;</w:t>
      </w:r>
    </w:p>
    <w:p w14:paraId="28E5DBA9" w14:textId="77777777" w:rsidR="004F0DB0" w:rsidRDefault="00193AB5" w:rsidP="00193AB5">
      <w:pPr>
        <w:pStyle w:val="ListParagraph"/>
        <w:numPr>
          <w:ilvl w:val="0"/>
          <w:numId w:val="21"/>
        </w:numPr>
        <w:rPr>
          <w:lang w:val="fr-FR"/>
        </w:rPr>
      </w:pPr>
      <w:r w:rsidRPr="004F0DB0">
        <w:rPr>
          <w:lang w:val="fr-FR"/>
        </w:rPr>
        <w:t>que la largeur cumulée des terrasses découpées ne dépasse pas deux tiers de la largeur de la façade;</w:t>
      </w:r>
    </w:p>
    <w:p w14:paraId="1B701829" w14:textId="76BC17B1" w:rsidR="00193AB5" w:rsidRPr="004F0DB0" w:rsidRDefault="00193AB5" w:rsidP="00193AB5">
      <w:pPr>
        <w:pStyle w:val="ListParagraph"/>
        <w:numPr>
          <w:ilvl w:val="0"/>
          <w:numId w:val="21"/>
        </w:numPr>
        <w:rPr>
          <w:lang w:val="fr-FR"/>
        </w:rPr>
      </w:pPr>
      <w:r w:rsidRPr="004F0DB0">
        <w:rPr>
          <w:lang w:val="fr-FR"/>
        </w:rPr>
        <w:t>que le faîte existant soit maintenu.</w:t>
      </w:r>
    </w:p>
    <w:p w14:paraId="365B9EFB" w14:textId="77777777" w:rsidR="00193AB5" w:rsidRPr="00193AB5" w:rsidRDefault="00193AB5" w:rsidP="00193AB5">
      <w:pPr>
        <w:rPr>
          <w:lang w:val="fr-FR"/>
        </w:rPr>
      </w:pPr>
      <w:r w:rsidRPr="00193AB5">
        <w:rPr>
          <w:lang w:val="fr-FR"/>
        </w:rPr>
        <w:t>Les garde-corps des terrasses découpées dans les toits peuvent dépasser la hauteur à la corniche.</w:t>
      </w:r>
    </w:p>
    <w:p w14:paraId="73EEE4F6" w14:textId="77777777" w:rsidR="00193AB5" w:rsidRPr="00193AB5" w:rsidRDefault="00193AB5" w:rsidP="00193AB5">
      <w:pPr>
        <w:rPr>
          <w:lang w:val="fr-FR"/>
        </w:rPr>
      </w:pPr>
      <w:r w:rsidRPr="00193AB5">
        <w:rPr>
          <w:lang w:val="fr-FR"/>
        </w:rPr>
        <w:t>Les terrasses découpées dans les toits à versants peuvent être combinées avec des lucarnes.</w:t>
      </w:r>
    </w:p>
    <w:p w14:paraId="007D1740" w14:textId="77777777" w:rsidR="004F0DB0" w:rsidRDefault="00193AB5" w:rsidP="00193AB5">
      <w:pPr>
        <w:rPr>
          <w:lang w:val="fr-FR"/>
        </w:rPr>
      </w:pPr>
      <w:r w:rsidRPr="00193AB5">
        <w:rPr>
          <w:lang w:val="fr-FR"/>
        </w:rPr>
        <w:lastRenderedPageBreak/>
        <w:t>L’aménagement de lucarnes dans le brisis du toit brisé est possible, sous condition</w:t>
      </w:r>
      <w:r w:rsidR="004F0DB0">
        <w:rPr>
          <w:lang w:val="fr-FR"/>
        </w:rPr>
        <w:t>:</w:t>
      </w:r>
    </w:p>
    <w:p w14:paraId="491EE7F2" w14:textId="41B51D35" w:rsidR="004F0DB0" w:rsidRDefault="00193AB5" w:rsidP="00193AB5">
      <w:pPr>
        <w:pStyle w:val="ListParagraph"/>
        <w:numPr>
          <w:ilvl w:val="0"/>
          <w:numId w:val="22"/>
        </w:numPr>
        <w:rPr>
          <w:lang w:val="fr-FR"/>
        </w:rPr>
      </w:pPr>
      <w:r w:rsidRPr="004F0DB0">
        <w:rPr>
          <w:lang w:val="fr-FR"/>
        </w:rPr>
        <w:t>que la corniche existante ne soit pas interrompue;</w:t>
      </w:r>
    </w:p>
    <w:p w14:paraId="155C9ED8" w14:textId="77777777" w:rsidR="004F0DB0" w:rsidRDefault="00193AB5" w:rsidP="00193AB5">
      <w:pPr>
        <w:pStyle w:val="ListParagraph"/>
        <w:numPr>
          <w:ilvl w:val="0"/>
          <w:numId w:val="22"/>
        </w:numPr>
        <w:rPr>
          <w:lang w:val="fr-FR"/>
        </w:rPr>
      </w:pPr>
      <w:r w:rsidRPr="004F0DB0">
        <w:rPr>
          <w:lang w:val="fr-FR"/>
        </w:rPr>
        <w:t>que la largeur cumulée des lucarnes ne dépasse la mo</w:t>
      </w:r>
      <w:r w:rsidR="004F0DB0">
        <w:rPr>
          <w:lang w:val="fr-FR"/>
        </w:rPr>
        <w:t>itié de la largeur de la façade</w:t>
      </w:r>
      <w:r w:rsidRPr="004F0DB0">
        <w:rPr>
          <w:lang w:val="fr-FR"/>
        </w:rPr>
        <w:t>;</w:t>
      </w:r>
    </w:p>
    <w:p w14:paraId="539D57B5" w14:textId="1490E2E1" w:rsidR="00193AB5" w:rsidRPr="004F0DB0" w:rsidRDefault="00193AB5" w:rsidP="00193AB5">
      <w:pPr>
        <w:pStyle w:val="ListParagraph"/>
        <w:numPr>
          <w:ilvl w:val="0"/>
          <w:numId w:val="22"/>
        </w:numPr>
        <w:rPr>
          <w:lang w:val="fr-FR"/>
        </w:rPr>
      </w:pPr>
      <w:r w:rsidRPr="004F0DB0">
        <w:rPr>
          <w:lang w:val="fr-FR"/>
        </w:rPr>
        <w:t>que les lucarnes respectent un recul minimum de 0,60 mètre sur les limites cadastrales latérales, sur les arêtes et les noues de la toiture.</w:t>
      </w:r>
    </w:p>
    <w:p w14:paraId="563AAFA4" w14:textId="77777777" w:rsidR="00193AB5" w:rsidRPr="00193AB5" w:rsidRDefault="00193AB5" w:rsidP="00193AB5">
      <w:pPr>
        <w:rPr>
          <w:lang w:val="fr-FR"/>
        </w:rPr>
      </w:pPr>
      <w:r w:rsidRPr="00193AB5">
        <w:rPr>
          <w:lang w:val="fr-FR"/>
        </w:rPr>
        <w:t>L’aménagement de terrasses découpées dans les toits brisés est interdit.</w:t>
      </w:r>
    </w:p>
    <w:p w14:paraId="24710E35" w14:textId="77777777" w:rsidR="00193AB5" w:rsidRPr="00193AB5" w:rsidRDefault="00193AB5" w:rsidP="00193AB5">
      <w:pPr>
        <w:rPr>
          <w:lang w:val="fr-FR"/>
        </w:rPr>
      </w:pPr>
      <w:r w:rsidRPr="00193AB5">
        <w:rPr>
          <w:lang w:val="fr-FR"/>
        </w:rPr>
        <w:t>Les fenêtres de toiture en pente doivent s'intégrer dans le plan de la toiture et présenter un format vertical.</w:t>
      </w:r>
    </w:p>
    <w:p w14:paraId="203AC2C0" w14:textId="77777777" w:rsidR="00193AB5" w:rsidRPr="00193AB5" w:rsidRDefault="00193AB5" w:rsidP="00193AB5">
      <w:pPr>
        <w:rPr>
          <w:lang w:val="fr-FR"/>
        </w:rPr>
      </w:pPr>
      <w:r w:rsidRPr="00193AB5">
        <w:rPr>
          <w:lang w:val="fr-FR"/>
        </w:rPr>
        <w:t>Les caissons à volets apparents sont proscrits.</w:t>
      </w:r>
    </w:p>
    <w:p w14:paraId="094DFBC5" w14:textId="77777777" w:rsidR="00193AB5" w:rsidRPr="004F0DB0" w:rsidRDefault="00193AB5" w:rsidP="00193AB5">
      <w:pPr>
        <w:rPr>
          <w:u w:val="single"/>
          <w:lang w:val="fr-FR"/>
        </w:rPr>
      </w:pPr>
      <w:r w:rsidRPr="004F0DB0">
        <w:rPr>
          <w:u w:val="single"/>
          <w:lang w:val="fr-FR"/>
        </w:rPr>
        <w:t>Les matériaux</w:t>
      </w:r>
    </w:p>
    <w:p w14:paraId="0FC07B01" w14:textId="77777777" w:rsidR="00193AB5" w:rsidRPr="00193AB5" w:rsidRDefault="00193AB5" w:rsidP="00193AB5">
      <w:pPr>
        <w:rPr>
          <w:lang w:val="fr-FR"/>
        </w:rPr>
      </w:pPr>
      <w:r w:rsidRPr="00193AB5">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peut être autorisée.</w:t>
      </w:r>
    </w:p>
    <w:p w14:paraId="663B7EF2" w14:textId="77777777" w:rsidR="00193AB5" w:rsidRPr="00193AB5" w:rsidRDefault="00193AB5" w:rsidP="00193AB5">
      <w:pPr>
        <w:rPr>
          <w:lang w:val="fr-FR"/>
        </w:rPr>
      </w:pPr>
      <w:r w:rsidRPr="00193AB5">
        <w:rPr>
          <w:lang w:val="fr-FR"/>
        </w:rPr>
        <w:t>L'emploi des arêtières est à limiter au strict minimum.</w:t>
      </w:r>
    </w:p>
    <w:p w14:paraId="138202DA" w14:textId="77777777" w:rsidR="00193AB5" w:rsidRPr="00193AB5" w:rsidRDefault="00193AB5" w:rsidP="00193AB5">
      <w:pPr>
        <w:rPr>
          <w:lang w:val="fr-FR"/>
        </w:rPr>
      </w:pPr>
      <w:r w:rsidRPr="00193AB5">
        <w:rPr>
          <w:lang w:val="fr-FR"/>
        </w:rPr>
        <w:t>Pour retenir la neige, seules les grilles traditionnelles sont admises.</w:t>
      </w:r>
    </w:p>
    <w:p w14:paraId="7DB41F1D" w14:textId="77777777" w:rsidR="00193AB5" w:rsidRPr="00193AB5" w:rsidRDefault="00193AB5" w:rsidP="00193AB5">
      <w:pPr>
        <w:rPr>
          <w:lang w:val="fr-FR"/>
        </w:rPr>
      </w:pPr>
      <w:r w:rsidRPr="00193AB5">
        <w:rPr>
          <w:lang w:val="fr-FR"/>
        </w:rPr>
        <w:t>Les éléments décoratifs des toitures et des corniches sont à conserver, et peuvent être restaurés ou rénovés, respectivement rétablis.</w:t>
      </w:r>
    </w:p>
    <w:p w14:paraId="021A850A" w14:textId="77777777" w:rsidR="00193AB5" w:rsidRPr="004F0DB0" w:rsidRDefault="00193AB5" w:rsidP="00193AB5">
      <w:pPr>
        <w:rPr>
          <w:u w:val="single"/>
          <w:lang w:val="fr-FR"/>
        </w:rPr>
      </w:pPr>
      <w:r w:rsidRPr="004F0DB0">
        <w:rPr>
          <w:u w:val="single"/>
          <w:lang w:val="fr-FR"/>
        </w:rPr>
        <w:t>Les souches de cheminée et de ventilation</w:t>
      </w:r>
    </w:p>
    <w:p w14:paraId="4E6E7A84" w14:textId="77777777" w:rsidR="00193AB5" w:rsidRPr="00193AB5" w:rsidRDefault="00193AB5" w:rsidP="00193AB5">
      <w:pPr>
        <w:rPr>
          <w:lang w:val="fr-FR"/>
        </w:rPr>
      </w:pPr>
      <w:r w:rsidRPr="00193AB5">
        <w:rPr>
          <w:lang w:val="fr-FR"/>
        </w:rPr>
        <w:t>Les souches de cheminée et de ventilation, à implanter en recul sur l'alignement des façades, doivent être enduites ou bardées d'ardoises ou habillées d'un métal patiné.</w:t>
      </w:r>
    </w:p>
    <w:p w14:paraId="7F5F0865" w14:textId="5156F305" w:rsidR="00193AB5" w:rsidRPr="00193AB5" w:rsidRDefault="004F0DB0" w:rsidP="004F0DB0">
      <w:pPr>
        <w:pStyle w:val="Heading5"/>
        <w:rPr>
          <w:lang w:val="fr-FR"/>
        </w:rPr>
      </w:pPr>
      <w:r>
        <w:rPr>
          <w:lang w:val="fr-FR"/>
        </w:rPr>
        <w:t xml:space="preserve">D.9.2.1.3 </w:t>
      </w:r>
      <w:r w:rsidR="00193AB5" w:rsidRPr="00193AB5">
        <w:rPr>
          <w:lang w:val="fr-FR"/>
        </w:rPr>
        <w:t>Les menuiseries extérieures, ferronneries et serrureries</w:t>
      </w:r>
    </w:p>
    <w:p w14:paraId="7BD217DA" w14:textId="77777777" w:rsidR="00193AB5" w:rsidRPr="004F0DB0" w:rsidRDefault="00193AB5" w:rsidP="00193AB5">
      <w:pPr>
        <w:rPr>
          <w:u w:val="single"/>
          <w:lang w:val="fr-FR"/>
        </w:rPr>
      </w:pPr>
      <w:r w:rsidRPr="004F0DB0">
        <w:rPr>
          <w:u w:val="single"/>
          <w:lang w:val="fr-FR"/>
        </w:rPr>
        <w:t>Les menuiseries extérieures</w:t>
      </w:r>
    </w:p>
    <w:p w14:paraId="45EA0E7D" w14:textId="77777777" w:rsidR="00193AB5" w:rsidRPr="00193AB5" w:rsidRDefault="00193AB5" w:rsidP="00193AB5">
      <w:pPr>
        <w:rPr>
          <w:lang w:val="fr-FR"/>
        </w:rPr>
      </w:pPr>
      <w:r w:rsidRPr="00193AB5">
        <w:rPr>
          <w:lang w:val="fr-FR"/>
        </w:rPr>
        <w:t>Pour les immeubles dont, suivant les parties graphiques des présents PAP QE, l’aspect extérieur est à conserver ou à restaurer, les menuiseries d'origine sont à maintenir; celles endommagées doivent être réparées ou remplacées.</w:t>
      </w:r>
    </w:p>
    <w:p w14:paraId="3F3ABAD6" w14:textId="77777777" w:rsidR="00193AB5" w:rsidRPr="00193AB5" w:rsidRDefault="00193AB5" w:rsidP="00193AB5">
      <w:pPr>
        <w:rPr>
          <w:lang w:val="fr-FR"/>
        </w:rPr>
      </w:pPr>
      <w:r w:rsidRPr="00193AB5">
        <w:rPr>
          <w:lang w:val="fr-FR"/>
        </w:rPr>
        <w:t>En cas de remplacement, les nouvelles menuiseries sont à exécuter en bois en s’inspirant des menuiseries caractéristiques de l’ilot, tant en ce qui concerne les subdivisions et la mise en peinture, à moins que le style de la façade n’impose un autre matériau ; elles doivent être homogènes pour l’ensemble d’un immeuble.</w:t>
      </w:r>
    </w:p>
    <w:p w14:paraId="4B1E6D06" w14:textId="77777777" w:rsidR="00193AB5" w:rsidRPr="00193AB5" w:rsidRDefault="00193AB5" w:rsidP="00193AB5">
      <w:pPr>
        <w:rPr>
          <w:lang w:val="fr-FR"/>
        </w:rPr>
      </w:pPr>
      <w:r w:rsidRPr="00193AB5">
        <w:rPr>
          <w:lang w:val="fr-FR"/>
        </w:rPr>
        <w:t>La mise en peinture des menuiseries des fenêtres est obligatoire. En principe, elle doit se faire dans une teinte blanche. Toute autre teinte doit être choisie de concert avec la Ville.</w:t>
      </w:r>
    </w:p>
    <w:p w14:paraId="69494B61" w14:textId="77777777" w:rsidR="00193AB5" w:rsidRPr="00193AB5" w:rsidRDefault="00193AB5" w:rsidP="00193AB5">
      <w:pPr>
        <w:rPr>
          <w:lang w:val="fr-FR"/>
        </w:rPr>
      </w:pPr>
      <w:r w:rsidRPr="00193AB5">
        <w:rPr>
          <w:lang w:val="fr-FR"/>
        </w:rPr>
        <w:t>Les caissons à volets apparents sont proscrits.</w:t>
      </w:r>
    </w:p>
    <w:p w14:paraId="3BDDBE07" w14:textId="77777777" w:rsidR="00193AB5" w:rsidRPr="00193AB5" w:rsidRDefault="00193AB5" w:rsidP="00193AB5">
      <w:pPr>
        <w:rPr>
          <w:lang w:val="fr-FR"/>
        </w:rPr>
      </w:pPr>
      <w:r w:rsidRPr="00193AB5">
        <w:rPr>
          <w:lang w:val="fr-FR"/>
        </w:rPr>
        <w:t>Les vitraux existants doivent en principe être maintenus; ceux endommagés doivent être réparés.</w:t>
      </w:r>
    </w:p>
    <w:p w14:paraId="44CFDAB3" w14:textId="77777777" w:rsidR="00193AB5" w:rsidRPr="004F0DB0" w:rsidRDefault="00193AB5" w:rsidP="00193AB5">
      <w:pPr>
        <w:rPr>
          <w:u w:val="single"/>
          <w:lang w:val="fr-FR"/>
        </w:rPr>
      </w:pPr>
      <w:r w:rsidRPr="004F0DB0">
        <w:rPr>
          <w:u w:val="single"/>
          <w:lang w:val="fr-FR"/>
        </w:rPr>
        <w:t>Les ferronneries et serrureries</w:t>
      </w:r>
    </w:p>
    <w:p w14:paraId="7505DBCB" w14:textId="77777777" w:rsidR="00193AB5" w:rsidRPr="00193AB5" w:rsidRDefault="00193AB5" w:rsidP="00193AB5">
      <w:pPr>
        <w:rPr>
          <w:lang w:val="fr-FR"/>
        </w:rPr>
      </w:pPr>
      <w:r w:rsidRPr="00193AB5">
        <w:rPr>
          <w:lang w:val="fr-FR"/>
        </w:rPr>
        <w:lastRenderedPageBreak/>
        <w:t>Les ouvrages en ferronnerie et en serrurerie d’origine sont à maintenir.</w:t>
      </w:r>
    </w:p>
    <w:p w14:paraId="7CCDE19F" w14:textId="77777777" w:rsidR="00193AB5" w:rsidRPr="00193AB5" w:rsidRDefault="00193AB5" w:rsidP="00193AB5">
      <w:pPr>
        <w:rPr>
          <w:lang w:val="fr-FR"/>
        </w:rPr>
      </w:pPr>
      <w:r w:rsidRPr="00193AB5">
        <w:rPr>
          <w:lang w:val="fr-FR"/>
        </w:rPr>
        <w:t>Les éléments nouveaux doivent se rapprocher des modèles et des matériaux d'origine.</w:t>
      </w:r>
    </w:p>
    <w:p w14:paraId="015579BE" w14:textId="77777777" w:rsidR="00193AB5" w:rsidRPr="00193AB5" w:rsidRDefault="00193AB5" w:rsidP="00193AB5">
      <w:pPr>
        <w:rPr>
          <w:lang w:val="fr-FR"/>
        </w:rPr>
      </w:pPr>
      <w:r w:rsidRPr="00193AB5">
        <w:rPr>
          <w:lang w:val="fr-FR"/>
        </w:rPr>
        <w:t>En cas de remplacement ou de modification, la mise en peinture des ouvrages en ferronnerie ou serrurerie doit en principe se faire dans une teinte noire ou anthracite. Toute autre teinte doit être choisie de concert avec la Ville.</w:t>
      </w:r>
    </w:p>
    <w:p w14:paraId="472C0D91" w14:textId="65646F70" w:rsidR="00193AB5" w:rsidRPr="00193AB5" w:rsidRDefault="004F0DB0" w:rsidP="004F0DB0">
      <w:pPr>
        <w:pStyle w:val="Heading5"/>
        <w:rPr>
          <w:lang w:val="fr-FR"/>
        </w:rPr>
      </w:pPr>
      <w:r>
        <w:rPr>
          <w:lang w:val="fr-FR"/>
        </w:rPr>
        <w:t xml:space="preserve">D.9.2.1.4 </w:t>
      </w:r>
      <w:r w:rsidR="00193AB5" w:rsidRPr="00193AB5">
        <w:rPr>
          <w:lang w:val="fr-FR"/>
        </w:rPr>
        <w:t>Les installations techniques</w:t>
      </w:r>
    </w:p>
    <w:p w14:paraId="00115F94" w14:textId="77777777" w:rsidR="00193AB5" w:rsidRPr="00193AB5" w:rsidRDefault="00193AB5" w:rsidP="00193AB5">
      <w:pPr>
        <w:rPr>
          <w:lang w:val="fr-FR"/>
        </w:rPr>
      </w:pPr>
      <w:r w:rsidRPr="00193AB5">
        <w:rPr>
          <w:lang w:val="fr-FR"/>
        </w:rPr>
        <w:t>Un grand soin est à apporter à la mise en place coordonnée et discrète de toute installation technique.</w:t>
      </w:r>
    </w:p>
    <w:p w14:paraId="358C5EEC" w14:textId="77777777" w:rsidR="00193AB5" w:rsidRPr="00193AB5" w:rsidRDefault="00193AB5" w:rsidP="00193AB5">
      <w:pPr>
        <w:rPr>
          <w:lang w:val="fr-FR"/>
        </w:rPr>
      </w:pPr>
      <w:r w:rsidRPr="00193AB5">
        <w:rPr>
          <w:lang w:val="fr-FR"/>
        </w:rPr>
        <w:t>Les systèmes de climatisation, de ventilation, de pompe à chaleur ainsi que les installations de télécommunication et informatiques sont à aménager à l’intérieur de l’immeuble.</w:t>
      </w:r>
    </w:p>
    <w:p w14:paraId="65225960" w14:textId="77777777" w:rsidR="00193AB5" w:rsidRPr="00193AB5" w:rsidRDefault="00193AB5" w:rsidP="00193AB5">
      <w:pPr>
        <w:rPr>
          <w:lang w:val="fr-FR"/>
        </w:rPr>
      </w:pPr>
      <w:r w:rsidRPr="00193AB5">
        <w:rPr>
          <w:lang w:val="fr-FR"/>
        </w:rPr>
        <w:t>Les bouches d’aération ne peuvent se trouver en façade principale et sont à installer de manière discrète.</w:t>
      </w:r>
    </w:p>
    <w:p w14:paraId="71CBB6F3" w14:textId="77777777" w:rsidR="00193AB5" w:rsidRPr="00193AB5" w:rsidRDefault="00193AB5" w:rsidP="00193AB5">
      <w:pPr>
        <w:rPr>
          <w:lang w:val="fr-FR"/>
        </w:rPr>
      </w:pPr>
      <w:r w:rsidRPr="00193AB5">
        <w:rPr>
          <w:lang w:val="fr-FR"/>
        </w:rPr>
        <w:t xml:space="preserve">Les machineries des ascenseurs doivent s'inscrire dans le volume du comble. </w:t>
      </w:r>
    </w:p>
    <w:p w14:paraId="2F368AE1" w14:textId="77777777" w:rsidR="00193AB5" w:rsidRPr="00193AB5" w:rsidRDefault="00193AB5" w:rsidP="00193AB5">
      <w:pPr>
        <w:rPr>
          <w:lang w:val="fr-FR"/>
        </w:rPr>
      </w:pPr>
      <w:r w:rsidRPr="00193AB5">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5A7AA44A" w14:textId="54A4331F" w:rsidR="00193AB5" w:rsidRPr="00193AB5" w:rsidRDefault="004F0DB0" w:rsidP="004F0DB0">
      <w:pPr>
        <w:pStyle w:val="Heading5"/>
        <w:rPr>
          <w:lang w:val="fr-FR"/>
        </w:rPr>
      </w:pPr>
      <w:r>
        <w:rPr>
          <w:lang w:val="fr-FR"/>
        </w:rPr>
        <w:t xml:space="preserve">D.9.2.1.5 </w:t>
      </w:r>
      <w:r w:rsidR="00193AB5" w:rsidRPr="00193AB5">
        <w:rPr>
          <w:lang w:val="fr-FR"/>
        </w:rPr>
        <w:t>Les supports publicitaires</w:t>
      </w:r>
    </w:p>
    <w:p w14:paraId="2DFDA0D2" w14:textId="77777777" w:rsidR="00193AB5" w:rsidRPr="00193AB5" w:rsidRDefault="00193AB5" w:rsidP="00193AB5">
      <w:pPr>
        <w:rPr>
          <w:lang w:val="fr-FR"/>
        </w:rPr>
      </w:pPr>
      <w:r w:rsidRPr="00193AB5">
        <w:rPr>
          <w:lang w:val="fr-FR"/>
        </w:rPr>
        <w:t>Les supports publicitaires doivent s'intégrer dans la composition de la façade. Ceux posés à plat sont à prévoir dans une bande horizontale, située entre le rez-de-chaussée et le premier étage.</w:t>
      </w:r>
    </w:p>
    <w:p w14:paraId="760F6E61" w14:textId="77777777" w:rsidR="00193AB5" w:rsidRPr="00193AB5" w:rsidRDefault="00193AB5" w:rsidP="00193AB5">
      <w:pPr>
        <w:rPr>
          <w:lang w:val="fr-FR"/>
        </w:rPr>
      </w:pPr>
      <w:r w:rsidRPr="00193AB5">
        <w:rPr>
          <w:lang w:val="fr-FR"/>
        </w:rPr>
        <w:t>Les caissons lumineux sont proscrits.</w:t>
      </w:r>
    </w:p>
    <w:p w14:paraId="490A7420" w14:textId="77777777" w:rsidR="00193AB5" w:rsidRPr="00193AB5" w:rsidRDefault="00193AB5" w:rsidP="00193AB5">
      <w:pPr>
        <w:rPr>
          <w:lang w:val="fr-FR"/>
        </w:rPr>
      </w:pPr>
      <w:r w:rsidRPr="00193AB5">
        <w:rPr>
          <w:lang w:val="fr-FR"/>
        </w:rPr>
        <w:t>L’installation d’un totem dans la marge de reculement antérieure est admise sous condition qu’il respecte les proportions et la qualité architecturale de l’immeuble.</w:t>
      </w:r>
    </w:p>
    <w:p w14:paraId="3115D741" w14:textId="53A8516A" w:rsidR="00193AB5" w:rsidRPr="00193AB5" w:rsidRDefault="004F0DB0" w:rsidP="004F0DB0">
      <w:pPr>
        <w:pStyle w:val="Heading5"/>
        <w:rPr>
          <w:lang w:val="fr-FR"/>
        </w:rPr>
      </w:pPr>
      <w:r>
        <w:rPr>
          <w:lang w:val="fr-FR"/>
        </w:rPr>
        <w:t xml:space="preserve">D.9.2.1.6 </w:t>
      </w:r>
      <w:r w:rsidR="00193AB5" w:rsidRPr="00193AB5">
        <w:rPr>
          <w:lang w:val="fr-FR"/>
        </w:rPr>
        <w:t>Les stores</w:t>
      </w:r>
    </w:p>
    <w:p w14:paraId="2DEF941C" w14:textId="77777777" w:rsidR="00193AB5" w:rsidRPr="00193AB5" w:rsidRDefault="00193AB5" w:rsidP="00193AB5">
      <w:pPr>
        <w:rPr>
          <w:lang w:val="fr-FR"/>
        </w:rPr>
      </w:pPr>
      <w:r w:rsidRPr="00193AB5">
        <w:rPr>
          <w:lang w:val="fr-FR"/>
        </w:rPr>
        <w:t>Des stores en toile ou en matériaux assimilés sont autorisés au rez-de-chaussée à condition qu'ils soient réalisés par travées indépendantes en respectant le rythme de la façade.</w:t>
      </w:r>
    </w:p>
    <w:p w14:paraId="5B11B230" w14:textId="77777777" w:rsidR="00193AB5" w:rsidRPr="00193AB5" w:rsidRDefault="00193AB5" w:rsidP="00193AB5">
      <w:pPr>
        <w:rPr>
          <w:lang w:val="fr-FR"/>
        </w:rPr>
      </w:pPr>
      <w:r w:rsidRPr="00193AB5">
        <w:rPr>
          <w:lang w:val="fr-FR"/>
        </w:rPr>
        <w:t>Leur teinte est à déterminer de concert avec la Ville.</w:t>
      </w:r>
    </w:p>
    <w:p w14:paraId="50EDC83C" w14:textId="77777777" w:rsidR="00193AB5" w:rsidRPr="00193AB5" w:rsidRDefault="00193AB5" w:rsidP="00193AB5">
      <w:pPr>
        <w:rPr>
          <w:lang w:val="fr-FR"/>
        </w:rPr>
      </w:pPr>
      <w:r w:rsidRPr="00193AB5">
        <w:rPr>
          <w:lang w:val="fr-FR"/>
        </w:rPr>
        <w:t>Les stores peuvent comporter uniquement sur leurs volants les nom et logo de l’établissement.</w:t>
      </w:r>
    </w:p>
    <w:p w14:paraId="4D2775BF" w14:textId="77777777" w:rsidR="00193AB5" w:rsidRPr="00193AB5" w:rsidRDefault="00193AB5" w:rsidP="00193AB5">
      <w:pPr>
        <w:rPr>
          <w:lang w:val="fr-FR"/>
        </w:rPr>
      </w:pPr>
      <w:r w:rsidRPr="00193AB5">
        <w:rPr>
          <w:lang w:val="fr-FR"/>
        </w:rPr>
        <w:t>Les stores publicitaires sont proscrits aux étages.</w:t>
      </w:r>
    </w:p>
    <w:p w14:paraId="7DDCF2F4" w14:textId="4CCD846A" w:rsidR="00193AB5" w:rsidRPr="00193AB5" w:rsidRDefault="004F0DB0" w:rsidP="004F0DB0">
      <w:pPr>
        <w:pStyle w:val="Heading5"/>
        <w:rPr>
          <w:lang w:val="fr-FR"/>
        </w:rPr>
      </w:pPr>
      <w:r>
        <w:rPr>
          <w:lang w:val="fr-FR"/>
        </w:rPr>
        <w:t xml:space="preserve">D.9.2.1.7 </w:t>
      </w:r>
      <w:r w:rsidR="00193AB5" w:rsidRPr="00193AB5">
        <w:rPr>
          <w:lang w:val="fr-FR"/>
        </w:rPr>
        <w:t>Les antennes et capteurs solaires</w:t>
      </w:r>
    </w:p>
    <w:p w14:paraId="2061814A" w14:textId="77777777" w:rsidR="00193AB5" w:rsidRPr="00193AB5" w:rsidRDefault="00193AB5" w:rsidP="00193AB5">
      <w:pPr>
        <w:rPr>
          <w:lang w:val="fr-FR"/>
        </w:rPr>
      </w:pPr>
      <w:r w:rsidRPr="00193AB5">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57A9B718" w14:textId="2E357C6C" w:rsidR="00193AB5" w:rsidRPr="00193AB5" w:rsidRDefault="004F0DB0" w:rsidP="004F0DB0">
      <w:pPr>
        <w:pStyle w:val="Heading4"/>
        <w:rPr>
          <w:lang w:val="fr-FR"/>
        </w:rPr>
      </w:pPr>
      <w:r>
        <w:rPr>
          <w:lang w:val="fr-FR"/>
        </w:rPr>
        <w:lastRenderedPageBreak/>
        <w:t xml:space="preserve">D.9.2.2 </w:t>
      </w:r>
      <w:r w:rsidR="00193AB5" w:rsidRPr="00193AB5">
        <w:rPr>
          <w:lang w:val="fr-FR"/>
        </w:rPr>
        <w:t>Les travaux intérieurs</w:t>
      </w:r>
    </w:p>
    <w:p w14:paraId="24E1EAF0" w14:textId="77777777" w:rsidR="00193AB5" w:rsidRPr="00193AB5" w:rsidRDefault="00193AB5" w:rsidP="00193AB5">
      <w:pPr>
        <w:rPr>
          <w:lang w:val="fr-FR"/>
        </w:rPr>
      </w:pPr>
      <w:r w:rsidRPr="00193AB5">
        <w:rPr>
          <w:lang w:val="fr-FR"/>
        </w:rPr>
        <w:t xml:space="preserve">Un grand soin est à apporter à la préservation des structures portantes ainsi que des autres aménagements intérieurs d’une valeur artisanale ou patrimoniale, tels que cheminées, escaliers, menuiseries ou similaire, ainsi que des finitions intérieures d’origine. </w:t>
      </w:r>
    </w:p>
    <w:p w14:paraId="09FEBD27" w14:textId="7DB9A21A" w:rsidR="00193AB5" w:rsidRPr="00193AB5" w:rsidRDefault="00193AB5" w:rsidP="004F0DB0">
      <w:pPr>
        <w:pStyle w:val="Heading4"/>
        <w:rPr>
          <w:lang w:val="fr-FR"/>
        </w:rPr>
      </w:pPr>
      <w:r w:rsidRPr="00193AB5">
        <w:rPr>
          <w:lang w:val="fr-FR"/>
        </w:rPr>
        <w:t>D.9.2.3</w:t>
      </w:r>
      <w:r w:rsidR="004F0DB0">
        <w:rPr>
          <w:lang w:val="fr-FR"/>
        </w:rPr>
        <w:t xml:space="preserve"> </w:t>
      </w:r>
      <w:r w:rsidRPr="00193AB5">
        <w:rPr>
          <w:lang w:val="fr-FR"/>
        </w:rPr>
        <w:t>Les espaces libres</w:t>
      </w:r>
    </w:p>
    <w:p w14:paraId="0CAB2AFB" w14:textId="77777777" w:rsidR="00193AB5" w:rsidRPr="00193AB5" w:rsidRDefault="00193AB5" w:rsidP="00193AB5">
      <w:pPr>
        <w:rPr>
          <w:lang w:val="fr-FR"/>
        </w:rPr>
      </w:pPr>
      <w:r w:rsidRPr="00193AB5">
        <w:rPr>
          <w:lang w:val="fr-FR"/>
        </w:rPr>
        <w:t>Tout aménagement ou réaménagement des espaces libres est soumis à autorisation de construire.</w:t>
      </w:r>
    </w:p>
    <w:p w14:paraId="1D9CA04C" w14:textId="609002BA" w:rsidR="00193AB5" w:rsidRPr="00193AB5" w:rsidRDefault="004F0DB0" w:rsidP="004F0DB0">
      <w:pPr>
        <w:pStyle w:val="Heading4"/>
        <w:rPr>
          <w:lang w:val="fr-FR"/>
        </w:rPr>
      </w:pPr>
      <w:r>
        <w:rPr>
          <w:lang w:val="fr-FR"/>
        </w:rPr>
        <w:t xml:space="preserve">D.9.2.4 </w:t>
      </w:r>
      <w:r w:rsidR="00193AB5" w:rsidRPr="00193AB5">
        <w:rPr>
          <w:lang w:val="fr-FR"/>
        </w:rPr>
        <w:t>Les emplacements de stationnement</w:t>
      </w:r>
    </w:p>
    <w:p w14:paraId="1CBE5788" w14:textId="77777777" w:rsidR="00193AB5" w:rsidRPr="00193AB5" w:rsidRDefault="00193AB5" w:rsidP="00193AB5">
      <w:pPr>
        <w:rPr>
          <w:lang w:val="fr-FR"/>
        </w:rPr>
      </w:pPr>
      <w:r w:rsidRPr="00193AB5">
        <w:rPr>
          <w:lang w:val="fr-FR"/>
        </w:rPr>
        <w:t>La partie écrite du PAG règle le nombre des emplacements de stationnement à fournir.</w:t>
      </w:r>
    </w:p>
    <w:p w14:paraId="38FDEE07" w14:textId="0FC58F23" w:rsidR="006605E2" w:rsidRPr="006605E2" w:rsidRDefault="00193AB5" w:rsidP="00997CDE">
      <w:pPr>
        <w:rPr>
          <w:lang w:val="fr-FR"/>
        </w:rPr>
      </w:pPr>
      <w:r w:rsidRPr="00193AB5">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882"/>
    <w:multiLevelType w:val="hybridMultilevel"/>
    <w:tmpl w:val="41B41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9C6D31"/>
    <w:multiLevelType w:val="hybridMultilevel"/>
    <w:tmpl w:val="A2F05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23A66"/>
    <w:multiLevelType w:val="hybridMultilevel"/>
    <w:tmpl w:val="210AC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1"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203AD"/>
    <w:multiLevelType w:val="hybridMultilevel"/>
    <w:tmpl w:val="40B0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F025C8"/>
    <w:multiLevelType w:val="hybridMultilevel"/>
    <w:tmpl w:val="4F76E8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D56480"/>
    <w:multiLevelType w:val="hybridMultilevel"/>
    <w:tmpl w:val="B8B68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2"/>
  </w:num>
  <w:num w:numId="2">
    <w:abstractNumId w:val="15"/>
  </w:num>
  <w:num w:numId="3">
    <w:abstractNumId w:val="22"/>
  </w:num>
  <w:num w:numId="4">
    <w:abstractNumId w:val="3"/>
  </w:num>
  <w:num w:numId="5">
    <w:abstractNumId w:val="4"/>
  </w:num>
  <w:num w:numId="6">
    <w:abstractNumId w:val="8"/>
  </w:num>
  <w:num w:numId="7">
    <w:abstractNumId w:val="14"/>
  </w:num>
  <w:num w:numId="8">
    <w:abstractNumId w:val="18"/>
  </w:num>
  <w:num w:numId="9">
    <w:abstractNumId w:val="11"/>
  </w:num>
  <w:num w:numId="10">
    <w:abstractNumId w:val="21"/>
  </w:num>
  <w:num w:numId="11">
    <w:abstractNumId w:val="6"/>
  </w:num>
  <w:num w:numId="12">
    <w:abstractNumId w:val="23"/>
  </w:num>
  <w:num w:numId="13">
    <w:abstractNumId w:val="13"/>
  </w:num>
  <w:num w:numId="14">
    <w:abstractNumId w:val="5"/>
  </w:num>
  <w:num w:numId="15">
    <w:abstractNumId w:val="19"/>
  </w:num>
  <w:num w:numId="16">
    <w:abstractNumId w:val="1"/>
  </w:num>
  <w:num w:numId="17">
    <w:abstractNumId w:val="16"/>
  </w:num>
  <w:num w:numId="18">
    <w:abstractNumId w:val="2"/>
  </w:num>
  <w:num w:numId="19">
    <w:abstractNumId w:val="20"/>
  </w:num>
  <w:num w:numId="20">
    <w:abstractNumId w:val="9"/>
  </w:num>
  <w:num w:numId="21">
    <w:abstractNumId w:val="0"/>
  </w:num>
  <w:num w:numId="22">
    <w:abstractNumId w:val="17"/>
  </w:num>
  <w:num w:numId="23">
    <w:abstractNumId w:val="7"/>
  </w:num>
  <w:num w:numId="24">
    <w:abstractNumId w:val="25"/>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257B"/>
    <w:rsid w:val="000529E4"/>
    <w:rsid w:val="00103C6D"/>
    <w:rsid w:val="00193AB5"/>
    <w:rsid w:val="00281035"/>
    <w:rsid w:val="00387019"/>
    <w:rsid w:val="0039622D"/>
    <w:rsid w:val="00397462"/>
    <w:rsid w:val="003A681A"/>
    <w:rsid w:val="003E3E9A"/>
    <w:rsid w:val="004F0DB0"/>
    <w:rsid w:val="00521099"/>
    <w:rsid w:val="005241A1"/>
    <w:rsid w:val="005D1D9B"/>
    <w:rsid w:val="006605E2"/>
    <w:rsid w:val="006653E2"/>
    <w:rsid w:val="00732511"/>
    <w:rsid w:val="00737B38"/>
    <w:rsid w:val="007B41C9"/>
    <w:rsid w:val="007B5125"/>
    <w:rsid w:val="008A46DB"/>
    <w:rsid w:val="00997CDE"/>
    <w:rsid w:val="009D6555"/>
    <w:rsid w:val="00A610F9"/>
    <w:rsid w:val="00AA05F0"/>
    <w:rsid w:val="00AD5B20"/>
    <w:rsid w:val="00B11E93"/>
    <w:rsid w:val="00B208F3"/>
    <w:rsid w:val="00C10C63"/>
    <w:rsid w:val="00C85115"/>
    <w:rsid w:val="00CB2FE8"/>
    <w:rsid w:val="00CF3132"/>
    <w:rsid w:val="00D35FE3"/>
    <w:rsid w:val="00D541B3"/>
    <w:rsid w:val="00E84C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6976</Words>
  <Characters>38373</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2022-02-07T09:40:00Z</dcterms:modified>
</cp:coreProperties>
</file>