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0DF058EC"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593A17D6" w14:textId="5B63C833" w:rsidR="00525CA7" w:rsidRPr="00525CA7" w:rsidRDefault="00D23FE7" w:rsidP="00525CA7">
      <w:pPr>
        <w:rPr>
          <w:b/>
          <w:bCs/>
          <w:u w:val="single"/>
          <w:lang w:val="fr-FR"/>
        </w:rPr>
      </w:pPr>
      <w:r>
        <w:rPr>
          <w:b/>
          <w:bCs/>
          <w:u w:val="single"/>
          <w:lang w:val="fr-FR"/>
        </w:rPr>
        <w:t>ZM</w:t>
      </w:r>
      <w:r w:rsidR="00525CA7" w:rsidRPr="00525CA7">
        <w:rPr>
          <w:b/>
          <w:bCs/>
          <w:u w:val="single"/>
          <w:lang w:val="fr-FR"/>
        </w:rPr>
        <w:t xml:space="preserve"> Zone de servitude </w:t>
      </w:r>
      <w:r w:rsidR="00525CA7">
        <w:rPr>
          <w:b/>
          <w:bCs/>
          <w:u w:val="single"/>
          <w:lang w:val="fr-FR"/>
        </w:rPr>
        <w:t>« </w:t>
      </w:r>
      <w:r w:rsidR="00525CA7" w:rsidRPr="00525CA7">
        <w:rPr>
          <w:b/>
          <w:bCs/>
          <w:u w:val="single"/>
          <w:lang w:val="fr-FR"/>
        </w:rPr>
        <w:t xml:space="preserve">urbanisation – </w:t>
      </w:r>
      <w:r>
        <w:rPr>
          <w:b/>
          <w:bCs/>
          <w:u w:val="single"/>
          <w:lang w:val="fr-FR"/>
        </w:rPr>
        <w:t>zone multimodale</w:t>
      </w:r>
      <w:r w:rsidR="00525CA7">
        <w:rPr>
          <w:b/>
          <w:bCs/>
          <w:u w:val="single"/>
          <w:lang w:val="fr-FR"/>
        </w:rPr>
        <w:t> »</w:t>
      </w:r>
    </w:p>
    <w:p w14:paraId="24B14037" w14:textId="68097A54" w:rsidR="00D23FE7" w:rsidRPr="006605E2" w:rsidRDefault="00D23FE7" w:rsidP="00D23FE7">
      <w:pPr>
        <w:ind w:left="720"/>
        <w:rPr>
          <w:lang w:val="fr-FR"/>
        </w:rPr>
      </w:pPr>
      <w:r w:rsidRPr="00D23FE7">
        <w:rPr>
          <w:lang w:val="fr-FR"/>
        </w:rPr>
        <w:t xml:space="preserve">Les zones de servitude </w:t>
      </w:r>
      <w:r>
        <w:rPr>
          <w:lang w:val="fr-FR"/>
        </w:rPr>
        <w:t>« </w:t>
      </w:r>
      <w:r w:rsidRPr="00D23FE7">
        <w:rPr>
          <w:lang w:val="fr-FR"/>
        </w:rPr>
        <w:t>urbanisation – zone multimodale</w:t>
      </w:r>
      <w:r>
        <w:rPr>
          <w:lang w:val="fr-FR"/>
        </w:rPr>
        <w:t> »</w:t>
      </w:r>
      <w:r w:rsidRPr="00D23FE7">
        <w:rPr>
          <w:lang w:val="fr-FR"/>
        </w:rPr>
        <w:t>, visent à garantir</w:t>
      </w:r>
      <w:r>
        <w:rPr>
          <w:lang w:val="fr-FR"/>
        </w:rPr>
        <w:t xml:space="preserve"> </w:t>
      </w:r>
      <w:r w:rsidRPr="00D23FE7">
        <w:rPr>
          <w:lang w:val="fr-FR"/>
        </w:rPr>
        <w:t>l’aménagement de places et d’espaces libres ouverts au public, des emplacements de</w:t>
      </w:r>
      <w:r>
        <w:rPr>
          <w:lang w:val="fr-FR"/>
        </w:rPr>
        <w:t xml:space="preserve"> </w:t>
      </w:r>
      <w:r w:rsidRPr="00D23FE7">
        <w:rPr>
          <w:lang w:val="fr-FR"/>
        </w:rPr>
        <w:t>stationnement en sous-sol ainsi que la réalisation d’infrastructures pour la consolidation</w:t>
      </w:r>
      <w:r>
        <w:rPr>
          <w:lang w:val="fr-FR"/>
        </w:rPr>
        <w:t xml:space="preserve"> </w:t>
      </w:r>
      <w:r w:rsidRPr="00D23FE7">
        <w:rPr>
          <w:lang w:val="fr-FR"/>
        </w:rPr>
        <w:t>d’un pôle d’échange multimodal; le transport public et la mobilité active. Cette servitude</w:t>
      </w:r>
      <w:r>
        <w:rPr>
          <w:lang w:val="fr-FR"/>
        </w:rPr>
        <w:t xml:space="preserve"> </w:t>
      </w:r>
      <w:r w:rsidRPr="00D23FE7">
        <w:rPr>
          <w:lang w:val="fr-FR"/>
        </w:rPr>
        <w:t>sera d’application uniquement lorsque la déviation de la route d’Arlon (N6) sera</w:t>
      </w:r>
      <w:r>
        <w:rPr>
          <w:lang w:val="fr-FR"/>
        </w:rPr>
        <w:t xml:space="preserve"> </w:t>
      </w:r>
      <w:r w:rsidRPr="00D23FE7">
        <w:rPr>
          <w:lang w:val="fr-FR"/>
        </w:rPr>
        <w:t>réalisée.</w:t>
      </w:r>
    </w:p>
    <w:p w14:paraId="4462D20A" w14:textId="0BC1497D" w:rsidR="00D23FE7" w:rsidRPr="00D23FE7" w:rsidRDefault="00D23FE7" w:rsidP="00D23FE7">
      <w:pPr>
        <w:ind w:left="720"/>
        <w:rPr>
          <w:lang w:val="fr-FR"/>
        </w:rPr>
      </w:pPr>
      <w:r w:rsidRPr="00D23FE7">
        <w:rPr>
          <w:lang w:val="fr-FR"/>
        </w:rPr>
        <w:t>L’espace hors sol est non constructible à l’exception des infrastructures et</w:t>
      </w:r>
      <w:r>
        <w:rPr>
          <w:lang w:val="fr-FR"/>
        </w:rPr>
        <w:t xml:space="preserve"> </w:t>
      </w:r>
      <w:r w:rsidRPr="00D23FE7">
        <w:rPr>
          <w:lang w:val="fr-FR"/>
        </w:rPr>
        <w:t>aménagements liés au tram et à la mobilité douce, du mobilier urbain, de pavillons de</w:t>
      </w:r>
      <w:r>
        <w:rPr>
          <w:lang w:val="fr-FR"/>
        </w:rPr>
        <w:t xml:space="preserve"> </w:t>
      </w:r>
      <w:r w:rsidRPr="00D23FE7">
        <w:rPr>
          <w:lang w:val="fr-FR"/>
        </w:rPr>
        <w:t>moindre envergure, ainsi que des objets d'art plastique liés à la destination de la zone.</w:t>
      </w:r>
    </w:p>
    <w:p w14:paraId="4993CD8D" w14:textId="371F0471" w:rsidR="00D23FE7" w:rsidRPr="00D23FE7" w:rsidRDefault="00D23FE7" w:rsidP="00D23FE7">
      <w:pPr>
        <w:ind w:left="720"/>
        <w:rPr>
          <w:lang w:val="fr-FR"/>
        </w:rPr>
      </w:pPr>
      <w:r w:rsidRPr="00D23FE7">
        <w:rPr>
          <w:lang w:val="fr-FR"/>
        </w:rPr>
        <w:t>L’espace en sous-sol est destiné aux infrastructures et aménagement liés au transport</w:t>
      </w:r>
      <w:r>
        <w:rPr>
          <w:lang w:val="fr-FR"/>
        </w:rPr>
        <w:t xml:space="preserve"> </w:t>
      </w:r>
      <w:r w:rsidRPr="00D23FE7">
        <w:rPr>
          <w:lang w:val="fr-FR"/>
        </w:rPr>
        <w:t>public et à la mobilité active, aux accès et stationnements en sous-sol, aux</w:t>
      </w:r>
      <w:r>
        <w:rPr>
          <w:lang w:val="fr-FR"/>
        </w:rPr>
        <w:t xml:space="preserve"> </w:t>
      </w:r>
      <w:r w:rsidRPr="00D23FE7">
        <w:rPr>
          <w:lang w:val="fr-FR"/>
        </w:rPr>
        <w:t>infrastructures publiques, aux commerces de détail et de prestation de services, aux</w:t>
      </w:r>
      <w:r>
        <w:rPr>
          <w:lang w:val="fr-FR"/>
        </w:rPr>
        <w:t xml:space="preserve"> </w:t>
      </w:r>
      <w:r w:rsidRPr="00D23FE7">
        <w:rPr>
          <w:lang w:val="fr-FR"/>
        </w:rPr>
        <w:t>débits de boissons ainsi qu’aux activités compatibles avec la destination de la zone. Y</w:t>
      </w:r>
      <w:r>
        <w:rPr>
          <w:lang w:val="fr-FR"/>
        </w:rPr>
        <w:t xml:space="preserve"> </w:t>
      </w:r>
      <w:r w:rsidRPr="00D23FE7">
        <w:rPr>
          <w:lang w:val="fr-FR"/>
        </w:rPr>
        <w:t>sont interdits toutes constructions et aménagements, à l’exception de ceux énumérés</w:t>
      </w:r>
      <w:r>
        <w:rPr>
          <w:lang w:val="fr-FR"/>
        </w:rPr>
        <w:t xml:space="preserve"> </w:t>
      </w:r>
      <w:r w:rsidRPr="00D23FE7">
        <w:rPr>
          <w:lang w:val="fr-FR"/>
        </w:rPr>
        <w:t>ci-dessus.</w:t>
      </w:r>
    </w:p>
    <w:p w14:paraId="03D528B1" w14:textId="68758DA4" w:rsidR="00560AD4" w:rsidRPr="006605E2" w:rsidRDefault="00D23FE7" w:rsidP="00D23FE7">
      <w:pPr>
        <w:ind w:left="720"/>
        <w:rPr>
          <w:lang w:val="fr-FR"/>
        </w:rPr>
      </w:pPr>
      <w:r w:rsidRPr="00D23FE7">
        <w:rPr>
          <w:lang w:val="fr-FR"/>
        </w:rPr>
        <w:t>Des éléments en saillies au-dessus de la zone multimodale (îlot B), provenant des</w:t>
      </w:r>
      <w:r>
        <w:rPr>
          <w:lang w:val="fr-FR"/>
        </w:rPr>
        <w:t xml:space="preserve"> c</w:t>
      </w:r>
      <w:r w:rsidRPr="00D23FE7">
        <w:rPr>
          <w:lang w:val="fr-FR"/>
        </w:rPr>
        <w:t>onstructions adjacentes érigées sur les îlots A et C, sont autorisables. La surface</w:t>
      </w:r>
      <w:r>
        <w:rPr>
          <w:lang w:val="fr-FR"/>
        </w:rPr>
        <w:t xml:space="preserve"> </w:t>
      </w:r>
      <w:r w:rsidRPr="00D23FE7">
        <w:rPr>
          <w:lang w:val="fr-FR"/>
        </w:rPr>
        <w:t>constructible brute (SCB) de ces éléments se rapporte aux constructions adjacentes</w:t>
      </w:r>
      <w:r>
        <w:rPr>
          <w:lang w:val="fr-FR"/>
        </w:rPr>
        <w:t xml:space="preserve"> </w:t>
      </w:r>
      <w:r w:rsidRPr="00D23FE7">
        <w:rPr>
          <w:lang w:val="fr-FR"/>
        </w:rPr>
        <w:t>susmentionnées.</w:t>
      </w:r>
    </w:p>
    <w:sectPr w:rsidR="00560AD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6161362">
    <w:abstractNumId w:val="3"/>
  </w:num>
  <w:num w:numId="2" w16cid:durableId="1039470829">
    <w:abstractNumId w:val="4"/>
  </w:num>
  <w:num w:numId="3" w16cid:durableId="1626689461">
    <w:abstractNumId w:val="5"/>
  </w:num>
  <w:num w:numId="4" w16cid:durableId="1428161276">
    <w:abstractNumId w:val="0"/>
  </w:num>
  <w:num w:numId="5" w16cid:durableId="2111463268">
    <w:abstractNumId w:val="1"/>
  </w:num>
  <w:num w:numId="6" w16cid:durableId="686103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1C4B"/>
    <w:rsid w:val="000529E4"/>
    <w:rsid w:val="00387019"/>
    <w:rsid w:val="0039622D"/>
    <w:rsid w:val="00397462"/>
    <w:rsid w:val="003A681A"/>
    <w:rsid w:val="00525CA7"/>
    <w:rsid w:val="00560AD4"/>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23FE7"/>
    <w:rsid w:val="00D35FE3"/>
    <w:rsid w:val="00D36545"/>
    <w:rsid w:val="00E54EFB"/>
    <w:rsid w:val="00EA7952"/>
    <w:rsid w:val="00EB23F4"/>
    <w:rsid w:val="00F163B8"/>
    <w:rsid w:val="00F931E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2025-11-20T13:32:00Z</dcterms:modified>
</cp:coreProperties>
</file>