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870C97" w14:textId="77777777" w:rsidR="00E42CCF" w:rsidRPr="001C4AB3" w:rsidRDefault="00E42CCF" w:rsidP="00E42CCF">
      <w:pPr>
        <w:pStyle w:val="Title"/>
      </w:pPr>
      <w:r w:rsidRPr="001C4AB3">
        <w:t>III Règles applicables par PAP ‘quartier existant’</w:t>
      </w:r>
    </w:p>
    <w:p w14:paraId="67C04C85" w14:textId="76C018D2" w:rsidR="00E05097" w:rsidRPr="001C4AB3" w:rsidRDefault="00E42CCF" w:rsidP="00E42CCF">
      <w:pPr>
        <w:rPr>
          <w:b/>
          <w:u w:val="single"/>
        </w:rPr>
      </w:pPr>
      <w:r>
        <w:rPr>
          <w:b/>
          <w:u w:val="single"/>
        </w:rPr>
        <w:t>III.</w:t>
      </w:r>
      <w:r w:rsidRPr="00E42CCF">
        <w:rPr>
          <w:b/>
          <w:u w:val="single"/>
        </w:rPr>
        <w:t xml:space="preserve">7 Zone de sport et de loisir </w:t>
      </w:r>
      <w:r>
        <w:rPr>
          <w:b/>
          <w:u w:val="single"/>
        </w:rPr>
        <w:t>« </w:t>
      </w:r>
      <w:r w:rsidRPr="00E42CCF">
        <w:rPr>
          <w:b/>
          <w:u w:val="single"/>
        </w:rPr>
        <w:t>football</w:t>
      </w:r>
      <w:r>
        <w:rPr>
          <w:b/>
          <w:u w:val="single"/>
        </w:rPr>
        <w:t> »</w:t>
      </w:r>
      <w:r w:rsidRPr="00E42CCF">
        <w:rPr>
          <w:b/>
          <w:u w:val="single"/>
        </w:rPr>
        <w:t xml:space="preserve"> (REC-fb)</w:t>
      </w:r>
      <w:bookmarkStart w:id="0" w:name="_GoBack"/>
      <w:bookmarkEnd w:id="0"/>
    </w:p>
    <w:p w14:paraId="5BF490BB" w14:textId="75843CEF" w:rsidR="00E42CCF" w:rsidRDefault="00E42CCF" w:rsidP="00E42CCF">
      <w:pPr>
        <w:pStyle w:val="Heading1"/>
      </w:pPr>
      <w:r>
        <w:t>Art. 28 Degré d’utilisation du sol</w:t>
      </w:r>
    </w:p>
    <w:p w14:paraId="50612FFF" w14:textId="77777777" w:rsidR="00E42CCF" w:rsidRDefault="00E42CCF" w:rsidP="00E42CCF">
      <w:r>
        <w:t>Le PAP QE REC-fb est destiné à l’aménagement d’un terrain sportif en plein air. Y sont également autorisées les constructions en relation directe avec la vocation de la zone, tel que les vestiaires et une buvette, ainsi que les infrastructures techniques.</w:t>
      </w:r>
    </w:p>
    <w:p w14:paraId="3B7B3037" w14:textId="77777777" w:rsidR="00E42CCF" w:rsidRDefault="00E42CCF" w:rsidP="00E42CCF">
      <w:pPr>
        <w:pStyle w:val="Heading2"/>
      </w:pPr>
      <w:r>
        <w:t>Art. 28.1 Implantation et gabarit</w:t>
      </w:r>
    </w:p>
    <w:p w14:paraId="7FF57B01" w14:textId="2CB0D7BC" w:rsidR="00E42CCF" w:rsidRDefault="00E42CCF" w:rsidP="00E42CCF">
      <w:pPr>
        <w:pStyle w:val="ListParagraph"/>
        <w:numPr>
          <w:ilvl w:val="0"/>
          <w:numId w:val="8"/>
        </w:numPr>
      </w:pPr>
      <w:r>
        <w:t>La surface d’emprise au sol des constructions ne peut pas dépasser 100,00 m</w:t>
      </w:r>
      <w:r w:rsidRPr="00E42CCF">
        <w:rPr>
          <w:vertAlign w:val="superscript"/>
        </w:rPr>
        <w:t>2</w:t>
      </w:r>
      <w:r>
        <w:t>.</w:t>
      </w:r>
    </w:p>
    <w:p w14:paraId="077CCB14" w14:textId="16A86739" w:rsidR="00E42CCF" w:rsidRDefault="00E42CCF" w:rsidP="00E42CCF">
      <w:pPr>
        <w:pStyle w:val="ListParagraph"/>
        <w:numPr>
          <w:ilvl w:val="0"/>
          <w:numId w:val="8"/>
        </w:numPr>
      </w:pPr>
      <w:r>
        <w:t>Les constructions doivent respecter un recul minimum de 2,00 mètres sur les limites de la parcelle.</w:t>
      </w:r>
    </w:p>
    <w:p w14:paraId="59877F87" w14:textId="77777777" w:rsidR="00E42CCF" w:rsidRDefault="00E42CCF" w:rsidP="00E42CCF">
      <w:pPr>
        <w:ind w:left="720"/>
      </w:pPr>
      <w:r>
        <w:t>Dans le cas où la parcelle voisine est libre de toute construction principale, la nouvelle construction principale peut présenter un recul nul.</w:t>
      </w:r>
    </w:p>
    <w:p w14:paraId="38FDEE07" w14:textId="7CF0A92D" w:rsidR="006605E2" w:rsidRPr="007D461A" w:rsidRDefault="00E42CCF" w:rsidP="00E42CCF">
      <w:pPr>
        <w:pStyle w:val="ListParagraph"/>
        <w:numPr>
          <w:ilvl w:val="0"/>
          <w:numId w:val="8"/>
        </w:numPr>
      </w:pPr>
      <w:r>
        <w:t>La hauteur maximale totale est de 4,50 mètres. Cette hauteur est à mesurer par rapport au niveau du terrain existant.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01D12"/>
    <w:multiLevelType w:val="hybridMultilevel"/>
    <w:tmpl w:val="E20A3E56"/>
    <w:lvl w:ilvl="0" w:tplc="046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216105"/>
    <w:multiLevelType w:val="hybridMultilevel"/>
    <w:tmpl w:val="9BD6DA32"/>
    <w:lvl w:ilvl="0" w:tplc="046E000F">
      <w:start w:val="1"/>
      <w:numFmt w:val="decimal"/>
      <w:lvlText w:val="%1."/>
      <w:lvlJc w:val="left"/>
      <w:pPr>
        <w:ind w:left="720" w:hanging="360"/>
      </w:p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05097"/>
    <w:rsid w:val="00E42CCF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2024-03-08T06:07:00Z</dcterms:modified>
</cp:coreProperties>
</file>