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17074F" w14:textId="03644D2F" w:rsidR="00D429E3" w:rsidRPr="00D429E3" w:rsidRDefault="00BE0F38" w:rsidP="00D429E3">
      <w:pPr>
        <w:pStyle w:val="Heading1"/>
      </w:pPr>
      <w:r>
        <w:t>Art. I Le mode d’utilisation des zones urbanisées ou destinées à être urbanisées</w:t>
      </w:r>
      <w:bookmarkStart w:id="0" w:name="_GoBack"/>
      <w:bookmarkEnd w:id="0"/>
    </w:p>
    <w:p w14:paraId="6E73CBFC" w14:textId="77777777" w:rsidR="00BE0F38" w:rsidRDefault="00BE0F38" w:rsidP="00BE0F38">
      <w:pPr>
        <w:ind w:left="720"/>
        <w:rPr>
          <w:b/>
          <w:sz w:val="24"/>
          <w:szCs w:val="24"/>
          <w:u w:val="single"/>
        </w:rPr>
      </w:pPr>
      <w:r>
        <w:rPr>
          <w:b/>
          <w:sz w:val="24"/>
          <w:szCs w:val="24"/>
          <w:u w:val="single"/>
        </w:rPr>
        <w:t>Composition</w:t>
      </w:r>
    </w:p>
    <w:p w14:paraId="6B6578A2" w14:textId="77777777" w:rsidR="00BE0F38" w:rsidRDefault="00BE0F38" w:rsidP="00BE0F38">
      <w:r>
        <w:t>Les zones urbanisées ou destinées à être urbanisées sont sous-divisées en zones en fonction de leur affectation:</w:t>
      </w:r>
    </w:p>
    <w:p w14:paraId="2ED1C2E2" w14:textId="77777777" w:rsidR="00BE0F38" w:rsidRDefault="00BE0F38" w:rsidP="00BE0F38">
      <w:pPr>
        <w:pStyle w:val="ListParagraph"/>
        <w:numPr>
          <w:ilvl w:val="0"/>
          <w:numId w:val="7"/>
        </w:numPr>
      </w:pPr>
      <w:r>
        <w:t>Les zones d’habitation (HAB);</w:t>
      </w:r>
    </w:p>
    <w:p w14:paraId="402E1E76" w14:textId="77777777" w:rsidR="00BE0F38" w:rsidRDefault="00BE0F38" w:rsidP="00BE0F38">
      <w:pPr>
        <w:pStyle w:val="ListParagraph"/>
        <w:numPr>
          <w:ilvl w:val="0"/>
          <w:numId w:val="7"/>
        </w:numPr>
      </w:pPr>
      <w:r>
        <w:t>Les zones mixtes (MIX);</w:t>
      </w:r>
    </w:p>
    <w:p w14:paraId="44535DD9" w14:textId="77777777" w:rsidR="00BE0F38" w:rsidRDefault="00BE0F38" w:rsidP="00BE0F38">
      <w:pPr>
        <w:pStyle w:val="ListParagraph"/>
        <w:numPr>
          <w:ilvl w:val="0"/>
          <w:numId w:val="7"/>
        </w:numPr>
      </w:pPr>
      <w:r>
        <w:t>Les zones de bâtiments et d’équipements publics (BEP);</w:t>
      </w:r>
    </w:p>
    <w:p w14:paraId="4D442486" w14:textId="77777777" w:rsidR="00BE0F38" w:rsidRDefault="00BE0F38" w:rsidP="00BE0F38">
      <w:pPr>
        <w:pStyle w:val="ListParagraph"/>
        <w:numPr>
          <w:ilvl w:val="0"/>
          <w:numId w:val="7"/>
        </w:numPr>
      </w:pPr>
      <w:r>
        <w:t>Zones de sport et de loisir (REC);</w:t>
      </w:r>
    </w:p>
    <w:p w14:paraId="4A3A0896" w14:textId="77777777" w:rsidR="00BE0F38" w:rsidRDefault="00BE0F38" w:rsidP="00BE0F38">
      <w:pPr>
        <w:pStyle w:val="ListParagraph"/>
        <w:numPr>
          <w:ilvl w:val="0"/>
          <w:numId w:val="7"/>
        </w:numPr>
      </w:pPr>
      <w:r>
        <w:t>Les zones de jardins familiaux (JAR).</w:t>
      </w:r>
    </w:p>
    <w:p w14:paraId="1A899DA8" w14:textId="14EB6C33" w:rsidR="00BE0F38" w:rsidRDefault="00BE0F38" w:rsidP="00BE0F38">
      <w:pPr>
        <w:pStyle w:val="Heading2"/>
      </w:pPr>
      <w:r>
        <w:t>Art. I.3 Zones de bâtiments et d’équipements publics – BEP</w:t>
      </w:r>
    </w:p>
    <w:p w14:paraId="2C71EBFB" w14:textId="77777777" w:rsidR="00BE0F38" w:rsidRDefault="00BE0F38" w:rsidP="00BE0F38">
      <w:r>
        <w:t>Les zones de bâtiments et d’équipements publics sont réservées aux constructions et aménagements d’utilité publique et sont destinées à satisfaire des besoins collectifs.</w:t>
      </w:r>
    </w:p>
    <w:p w14:paraId="2976CDA2" w14:textId="49143981" w:rsidR="00BE0F38" w:rsidRDefault="00BE0F38" w:rsidP="00BE0F38">
      <w:r>
        <w:t>On distingue:</w:t>
      </w:r>
    </w:p>
    <w:p w14:paraId="24CE9D41" w14:textId="77777777" w:rsidR="00BE0F38" w:rsidRDefault="00BE0F38" w:rsidP="00BE0F38">
      <w:pPr>
        <w:pStyle w:val="ListParagraph"/>
        <w:numPr>
          <w:ilvl w:val="0"/>
          <w:numId w:val="8"/>
        </w:numPr>
      </w:pPr>
      <w:r>
        <w:t>La zone de bâtiments et d’équipements publics type-1 [BEP type-1];</w:t>
      </w:r>
    </w:p>
    <w:p w14:paraId="2DD0B1D5" w14:textId="4455A603" w:rsidR="00BE0F38" w:rsidRDefault="00BE0F38" w:rsidP="00BE0F38">
      <w:pPr>
        <w:pStyle w:val="ListParagraph"/>
        <w:numPr>
          <w:ilvl w:val="0"/>
          <w:numId w:val="8"/>
        </w:numPr>
      </w:pPr>
      <w:r>
        <w:t>La zone de bâtiments et d’équipements publics type-2 [BEP type-2].</w:t>
      </w:r>
    </w:p>
    <w:p w14:paraId="3A430302" w14:textId="2A8E4571" w:rsidR="00BE0F38" w:rsidRDefault="00BE0F38" w:rsidP="00BE0F38">
      <w:pPr>
        <w:pStyle w:val="Heading3"/>
      </w:pPr>
      <w:r>
        <w:t>Art. I.3.1 Zone de bâtiments et d’équipements publics type-1 – [BEP type-1]</w:t>
      </w:r>
    </w:p>
    <w:p w14:paraId="38FDEE07" w14:textId="3ACC0617" w:rsidR="006605E2" w:rsidRDefault="00BE0F38" w:rsidP="00BE0F38">
      <w:r>
        <w:t xml:space="preserve">Les zones de bâtiments et d’équipements publics type-1 contiennent les bâtiments et équipements publics de la commune de Wahl. Cette zone est réservée aux constructions, infrastructures, espaces libres ou aménagements d’utilité publique et destinée à satisfaire des besoins collectifs. Y sont également admis des logements de service ainsi que les logements situés dans les structures médicales ou paramédicales, les maisons de retraite, les internats, les </w:t>
      </w:r>
      <w:r w:rsidRPr="00BE0F38">
        <w:t>logements pour étudiants, les logements locatifs sociaux et les logements destinés à l’accueil de demandeurs de protection internationale.</w:t>
      </w:r>
    </w:p>
    <w:p w14:paraId="27F74964" w14:textId="5717A340" w:rsidR="00397200" w:rsidRDefault="00397200" w:rsidP="00397200">
      <w:pPr>
        <w:pStyle w:val="Heading2"/>
      </w:pPr>
      <w:r>
        <w:t>Art. I.6 Règles applicables à toutes les zones urbanisées ou destinées à être urbanisées</w:t>
      </w:r>
    </w:p>
    <w:p w14:paraId="54C757F2" w14:textId="2A4151A8" w:rsidR="00397200" w:rsidRDefault="00397200" w:rsidP="00397200">
      <w:pPr>
        <w:pStyle w:val="ListParagraph"/>
        <w:numPr>
          <w:ilvl w:val="0"/>
          <w:numId w:val="10"/>
        </w:numPr>
      </w:pPr>
      <w:r>
        <w:t>Les constructions et aménagements dûment autorisés avant l’entrée en vigueur de la présente partie écrite peuvent être maintenus. Des travaux de transformations mineures, de conservation et d’entretien sont autorisés pour les constructions et les aménagements existants.</w:t>
      </w:r>
    </w:p>
    <w:p w14:paraId="401283A3" w14:textId="49A0C609" w:rsidR="00397200" w:rsidRPr="007D461A" w:rsidRDefault="00397200" w:rsidP="00397200">
      <w:pPr>
        <w:pStyle w:val="ListParagraph"/>
        <w:numPr>
          <w:ilvl w:val="0"/>
          <w:numId w:val="10"/>
        </w:numPr>
      </w:pPr>
      <w:r>
        <w:t xml:space="preserve">Toute construction existante dans les zones urbanisées ou destinées à être urbanisées et ne répondant pas aux exigences du présent règlement, détruite suite à un incendie ou dont la démolition est due à un cas de force majeur ou toute autre </w:t>
      </w:r>
      <w:r>
        <w:lastRenderedPageBreak/>
        <w:t>destruction involontaire, est en droit d’être reconstruite à raison des dimensions maximales dont elle faisait preuve avant l’événement.</w:t>
      </w:r>
    </w:p>
    <w:sectPr w:rsidR="00397200"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ED454E"/>
    <w:multiLevelType w:val="hybridMultilevel"/>
    <w:tmpl w:val="1F40640A"/>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 w15:restartNumberingAfterBreak="0">
    <w:nsid w:val="191D23CB"/>
    <w:multiLevelType w:val="hybridMultilevel"/>
    <w:tmpl w:val="C6CC1ED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26E67156"/>
    <w:multiLevelType w:val="hybridMultilevel"/>
    <w:tmpl w:val="9AFC1D40"/>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AE7F3B"/>
    <w:multiLevelType w:val="hybridMultilevel"/>
    <w:tmpl w:val="97E23226"/>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num w:numId="1">
    <w:abstractNumId w:val="6"/>
  </w:num>
  <w:num w:numId="2">
    <w:abstractNumId w:val="7"/>
  </w:num>
  <w:num w:numId="3">
    <w:abstractNumId w:val="8"/>
  </w:num>
  <w:num w:numId="4">
    <w:abstractNumId w:val="0"/>
  </w:num>
  <w:num w:numId="5">
    <w:abstractNumId w:val="1"/>
  </w:num>
  <w:num w:numId="6">
    <w:abstractNumId w:val="5"/>
  </w:num>
  <w:num w:numId="7">
    <w:abstractNumId w:val="9"/>
  </w:num>
  <w:num w:numId="8">
    <w:abstractNumId w:val="3"/>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200"/>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E0F38"/>
    <w:rsid w:val="00C10C63"/>
    <w:rsid w:val="00C85115"/>
    <w:rsid w:val="00CB2FE8"/>
    <w:rsid w:val="00CF3132"/>
    <w:rsid w:val="00D35FE3"/>
    <w:rsid w:val="00D429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324</Words>
  <Characters>1852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2024-03-08T06:04:00Z</dcterms:modified>
</cp:coreProperties>
</file>