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4839B500" w:rsidR="00F30ADD" w:rsidRDefault="00F30ADD" w:rsidP="00F30ADD">
      <w:pPr>
        <w:pStyle w:val="ListParagraph"/>
        <w:numPr>
          <w:ilvl w:val="0"/>
          <w:numId w:val="7"/>
        </w:numPr>
        <w:rPr>
          <w:lang w:val="fr-FR"/>
        </w:rPr>
      </w:pPr>
      <w:r>
        <w:rPr>
          <w:lang w:val="fr-FR"/>
        </w:rPr>
        <w:t>Biotopes</w:t>
      </w:r>
    </w:p>
    <w:p w14:paraId="4712A6CB" w14:textId="41AE5467" w:rsidR="008D74E1" w:rsidRPr="008D74E1" w:rsidRDefault="008D74E1" w:rsidP="008D74E1">
      <w:pPr>
        <w:pStyle w:val="Heading2"/>
        <w:rPr>
          <w:lang w:val="fr-FR"/>
        </w:rPr>
      </w:pPr>
      <w:r>
        <w:rPr>
          <w:lang w:val="fr-FR"/>
        </w:rPr>
        <w:t xml:space="preserve">Art. </w:t>
      </w:r>
      <w:r w:rsidRPr="008D74E1">
        <w:rPr>
          <w:lang w:val="fr-FR"/>
        </w:rPr>
        <w:t>21.5</w:t>
      </w:r>
      <w:r w:rsidRPr="008D74E1">
        <w:rPr>
          <w:lang w:val="fr-FR"/>
        </w:rPr>
        <w:tab/>
        <w:t xml:space="preserve">Servitude </w:t>
      </w:r>
      <w:r>
        <w:rPr>
          <w:lang w:val="fr-FR"/>
        </w:rPr>
        <w:t>« </w:t>
      </w:r>
      <w:r w:rsidRPr="008D74E1">
        <w:rPr>
          <w:lang w:val="fr-FR"/>
        </w:rPr>
        <w:t>urba</w:t>
      </w:r>
      <w:r>
        <w:rPr>
          <w:lang w:val="fr-FR"/>
        </w:rPr>
        <w:t>nisation – Corridor écologique »</w:t>
      </w:r>
      <w:r w:rsidRPr="008D74E1">
        <w:rPr>
          <w:lang w:val="fr-FR"/>
        </w:rPr>
        <w:t xml:space="preserve"> (Co)</w:t>
      </w:r>
    </w:p>
    <w:p w14:paraId="319590BD" w14:textId="60361992" w:rsidR="008D74E1" w:rsidRP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doit principalement participer à relier entre eux les habitats d'espèces protégées via la réservation d'espaces destinés à cet usage et, le cas échéant, la préservation de la valeur écologique des structures directrices (biotopes) qui s'y associent. Ainsi, elle permet de favoriser et/ou d'améliorer le maillage écologique et les déplacements de la faune à l'intérieu</w:t>
      </w:r>
      <w:r>
        <w:rPr>
          <w:lang w:val="fr-FR"/>
        </w:rPr>
        <w:t>r des localités. La servitude « </w:t>
      </w:r>
      <w:r w:rsidRPr="008D74E1">
        <w:rPr>
          <w:lang w:val="fr-FR"/>
        </w:rPr>
        <w:t>urbanis</w:t>
      </w:r>
      <w:r>
        <w:rPr>
          <w:lang w:val="fr-FR"/>
        </w:rPr>
        <w:t>ation - Corridor de déplacement »</w:t>
      </w:r>
      <w:r w:rsidRPr="008D74E1">
        <w:rPr>
          <w:lang w:val="fr-FR"/>
        </w:rPr>
        <w:t xml:space="preserve"> n'est pas directement incompatible avec l'aménagement de jardins familiaux ou de parcs publics sous réserve qu'ils ne compromettent pas la fonction première de la servitude.</w:t>
      </w:r>
    </w:p>
    <w:p w14:paraId="68E1AED8" w14:textId="042FB57B" w:rsid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s'applique sans préjudice de l'autorisation requise en vertu des articles 14 et 17 de la loi du 18.07.2018 et se décline en 4 zones distinctes pour lesquelles des prescripti</w:t>
      </w:r>
      <w:r>
        <w:rPr>
          <w:lang w:val="fr-FR"/>
        </w:rPr>
        <w:t>ons particulières sont définies</w:t>
      </w:r>
      <w:r w:rsidRPr="008D74E1">
        <w:rPr>
          <w:lang w:val="fr-FR"/>
        </w:rPr>
        <w:t>:</w:t>
      </w:r>
    </w:p>
    <w:p w14:paraId="09BF0C32" w14:textId="77777777" w:rsidR="007336C9" w:rsidRDefault="007336C9" w:rsidP="007336C9">
      <w:pPr>
        <w:pStyle w:val="ListParagraph"/>
        <w:numPr>
          <w:ilvl w:val="0"/>
          <w:numId w:val="8"/>
        </w:numPr>
        <w:rPr>
          <w:lang w:val="fr-FR"/>
        </w:rPr>
      </w:pPr>
      <w:proofErr w:type="gramStart"/>
      <w:r w:rsidRPr="007336C9">
        <w:rPr>
          <w:lang w:val="fr-FR"/>
        </w:rPr>
        <w:t>la</w:t>
      </w:r>
      <w:proofErr w:type="gramEnd"/>
      <w:r w:rsidRPr="007336C9">
        <w:rPr>
          <w:lang w:val="fr-FR"/>
        </w:rPr>
        <w:t xml:space="preserve"> zone Co3 couvre des fonds situés le long de la Montée de la Klaus, à </w:t>
      </w:r>
      <w:proofErr w:type="spellStart"/>
      <w:r w:rsidRPr="007336C9">
        <w:rPr>
          <w:lang w:val="fr-FR"/>
        </w:rPr>
        <w:t>Ersange</w:t>
      </w:r>
      <w:proofErr w:type="spellEnd"/>
      <w:r w:rsidRPr="007336C9">
        <w:rPr>
          <w:lang w:val="fr-FR"/>
        </w:rPr>
        <w:t xml:space="preserve">. Elle vise à préserver la fonctionnalité d'un corridor écologique existant composé d'éléments arborés situés aux abords de la voirie. La plantation d'une nouvelle allée d'arbres fruitiers indigènes est requise au niveau de l'espace public jouxtant la voirie, au sud. L'écart à prévoir entre les arbres composant ledit alignement est </w:t>
      </w:r>
      <w:r w:rsidRPr="007336C9">
        <w:rPr>
          <w:lang w:val="fr-FR"/>
        </w:rPr>
        <w:lastRenderedPageBreak/>
        <w:t xml:space="preserve">de maximum 10m (de tronc à tronc). La servitude doit garantir en outre un espace de minimum 15m de </w:t>
      </w:r>
      <w:proofErr w:type="gramStart"/>
      <w:r w:rsidRPr="007336C9">
        <w:rPr>
          <w:lang w:val="fr-FR"/>
        </w:rPr>
        <w:t>large</w:t>
      </w:r>
      <w:proofErr w:type="gramEnd"/>
      <w:r w:rsidRPr="007336C9">
        <w:rPr>
          <w:lang w:val="fr-FR"/>
        </w:rPr>
        <w:t xml:space="preserve"> entre les fronts bâtis nord et sud de la Montée de la Klaus. C</w:t>
      </w:r>
      <w:r>
        <w:rPr>
          <w:lang w:val="fr-FR"/>
        </w:rPr>
        <w:t>et espace comprendra uniquement</w:t>
      </w:r>
      <w:r w:rsidRPr="007336C9">
        <w:rPr>
          <w:lang w:val="fr-FR"/>
        </w:rPr>
        <w:t>:</w:t>
      </w:r>
    </w:p>
    <w:p w14:paraId="375A31D8" w14:textId="4C3AF4B7" w:rsidR="007336C9" w:rsidRDefault="007336C9" w:rsidP="007336C9">
      <w:pPr>
        <w:pStyle w:val="ListParagraph"/>
        <w:numPr>
          <w:ilvl w:val="1"/>
          <w:numId w:val="8"/>
        </w:numPr>
        <w:rPr>
          <w:lang w:val="fr-FR"/>
        </w:rPr>
      </w:pPr>
      <w:proofErr w:type="gramStart"/>
      <w:r w:rsidRPr="007336C9">
        <w:rPr>
          <w:lang w:val="fr-FR"/>
        </w:rPr>
        <w:t>la</w:t>
      </w:r>
      <w:proofErr w:type="gramEnd"/>
      <w:r w:rsidRPr="007336C9">
        <w:rPr>
          <w:lang w:val="fr-FR"/>
        </w:rPr>
        <w:t xml:space="preserve"> Montée de la Klaus et ses abords (y inclus l'alignement d'arbres fruitiers à planter et les infrastructures publiques propres</w:t>
      </w:r>
      <w:r>
        <w:rPr>
          <w:lang w:val="fr-FR"/>
        </w:rPr>
        <w:t xml:space="preserve"> à la viabilisation de la zone)</w:t>
      </w:r>
      <w:r w:rsidRPr="007336C9">
        <w:rPr>
          <w:lang w:val="fr-FR"/>
        </w:rPr>
        <w:t>;</w:t>
      </w:r>
    </w:p>
    <w:p w14:paraId="6FC14E2E" w14:textId="77777777" w:rsidR="007336C9" w:rsidRDefault="007336C9" w:rsidP="007336C9">
      <w:pPr>
        <w:pStyle w:val="ListParagraph"/>
        <w:numPr>
          <w:ilvl w:val="1"/>
          <w:numId w:val="8"/>
        </w:numPr>
        <w:rPr>
          <w:lang w:val="fr-FR"/>
        </w:rPr>
      </w:pPr>
      <w:proofErr w:type="gramStart"/>
      <w:r w:rsidRPr="007336C9">
        <w:rPr>
          <w:lang w:val="fr-FR"/>
        </w:rPr>
        <w:t>les</w:t>
      </w:r>
      <w:proofErr w:type="gramEnd"/>
      <w:r w:rsidRPr="007336C9">
        <w:rPr>
          <w:lang w:val="fr-FR"/>
        </w:rPr>
        <w:t xml:space="preserve"> reculs antérieurs des constructions, c'est-à-dire l'espace existant entre le front bâti des constructions et l'espace public, le cas échéant aménagé pour le stationnement e</w:t>
      </w:r>
      <w:r>
        <w:rPr>
          <w:lang w:val="fr-FR"/>
        </w:rPr>
        <w:t>xtérieur des véhicules privés;</w:t>
      </w:r>
    </w:p>
    <w:p w14:paraId="3551D29A" w14:textId="23EDAAE1" w:rsidR="008D74E1" w:rsidRPr="007336C9" w:rsidRDefault="007336C9" w:rsidP="007336C9">
      <w:pPr>
        <w:pStyle w:val="ListParagraph"/>
        <w:numPr>
          <w:ilvl w:val="1"/>
          <w:numId w:val="8"/>
        </w:numPr>
        <w:rPr>
          <w:lang w:val="fr-FR"/>
        </w:rPr>
      </w:pPr>
      <w:bookmarkStart w:id="0" w:name="_GoBack"/>
      <w:bookmarkEnd w:id="0"/>
      <w:proofErr w:type="gramStart"/>
      <w:r w:rsidRPr="007336C9">
        <w:rPr>
          <w:lang w:val="fr-FR"/>
        </w:rPr>
        <w:t>le</w:t>
      </w:r>
      <w:proofErr w:type="gramEnd"/>
      <w:r w:rsidRPr="007336C9">
        <w:rPr>
          <w:lang w:val="fr-FR"/>
        </w:rPr>
        <w:t xml:space="preserve"> cas échéant des car-ports collectifs.</w:t>
      </w:r>
    </w:p>
    <w:sectPr w:rsidR="008D74E1" w:rsidRPr="007336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6E0DE1"/>
    <w:multiLevelType w:val="hybridMultilevel"/>
    <w:tmpl w:val="2BB2A27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336C9"/>
    <w:rsid w:val="007B41C9"/>
    <w:rsid w:val="007B5125"/>
    <w:rsid w:val="008A46DB"/>
    <w:rsid w:val="008D74E1"/>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2021-08-23T09:28:00Z</dcterms:modified>
</cp:coreProperties>
</file>