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ED8E3" w14:textId="28670717" w:rsidR="00747338" w:rsidRPr="00747338" w:rsidRDefault="00747338" w:rsidP="00747338">
      <w:pPr>
        <w:pStyle w:val="Heading1"/>
        <w:rPr>
          <w:lang w:val="fr-FR"/>
        </w:rPr>
      </w:pPr>
      <w:r>
        <w:rPr>
          <w:lang w:val="fr-FR"/>
        </w:rPr>
        <w:t>A</w:t>
      </w:r>
      <w:r w:rsidRPr="00747338">
        <w:rPr>
          <w:lang w:val="fr-FR"/>
        </w:rPr>
        <w:t>rt. 6</w:t>
      </w:r>
      <w:r>
        <w:rPr>
          <w:lang w:val="fr-FR"/>
        </w:rPr>
        <w:t xml:space="preserve"> </w:t>
      </w:r>
      <w:r w:rsidRPr="00747338">
        <w:rPr>
          <w:lang w:val="fr-FR"/>
        </w:rPr>
        <w:t>Zones de sports et de loisirs</w:t>
      </w:r>
    </w:p>
    <w:p w14:paraId="21436D62" w14:textId="77777777" w:rsidR="00747338" w:rsidRPr="00747338" w:rsidRDefault="00747338" w:rsidP="00747338">
      <w:pPr>
        <w:rPr>
          <w:lang w:val="fr-FR"/>
        </w:rPr>
      </w:pPr>
      <w:r w:rsidRPr="00747338">
        <w:rPr>
          <w:lang w:val="fr-FR"/>
        </w:rPr>
        <w:t>Les zones de sports et de loisirs (REC) sont destinées aux constructions légères, infrastructures et installations de sports, de loisirs et touristiques.</w:t>
      </w:r>
    </w:p>
    <w:p w14:paraId="32C81840" w14:textId="77777777" w:rsidR="00747338" w:rsidRPr="00747338" w:rsidRDefault="00747338" w:rsidP="00747338">
      <w:pPr>
        <w:rPr>
          <w:lang w:val="fr-FR"/>
        </w:rPr>
      </w:pPr>
      <w:r w:rsidRPr="00747338">
        <w:rPr>
          <w:lang w:val="fr-FR"/>
        </w:rPr>
        <w:t>On distingue une seule catégorie de zones de sports et de loisirs:</w:t>
      </w:r>
    </w:p>
    <w:p w14:paraId="41572C50" w14:textId="3DE36563" w:rsidR="00747338" w:rsidRPr="00747338" w:rsidRDefault="00747338" w:rsidP="00747338">
      <w:pPr>
        <w:pStyle w:val="ListParagraph"/>
        <w:numPr>
          <w:ilvl w:val="0"/>
          <w:numId w:val="7"/>
        </w:numPr>
        <w:rPr>
          <w:lang w:val="fr-FR"/>
        </w:rPr>
      </w:pPr>
      <w:r w:rsidRPr="00747338">
        <w:rPr>
          <w:lang w:val="fr-FR"/>
        </w:rPr>
        <w:t>Zone REC-1: activités de plein air</w:t>
      </w:r>
    </w:p>
    <w:p w14:paraId="484BC377" w14:textId="77777777" w:rsidR="00747338" w:rsidRPr="00747338" w:rsidRDefault="00747338" w:rsidP="00747338">
      <w:pPr>
        <w:rPr>
          <w:lang w:val="fr-FR"/>
        </w:rPr>
      </w:pPr>
      <w:r w:rsidRPr="00747338">
        <w:rPr>
          <w:lang w:val="fr-FR"/>
        </w:rPr>
        <w:t xml:space="preserve">Les REC-1 </w:t>
      </w:r>
      <w:bookmarkStart w:id="0" w:name="_GoBack"/>
      <w:bookmarkEnd w:id="0"/>
      <w:r w:rsidRPr="00747338">
        <w:rPr>
          <w:lang w:val="fr-FR"/>
        </w:rPr>
        <w:t>"activités de plein air" sont destinées à des activités extensives de plein air, sport, promenade, pique-nique et jeux.</w:t>
      </w:r>
    </w:p>
    <w:p w14:paraId="1D96943C" w14:textId="77777777" w:rsidR="00747338" w:rsidRPr="00747338" w:rsidRDefault="00747338" w:rsidP="00747338">
      <w:pPr>
        <w:rPr>
          <w:lang w:val="fr-FR"/>
        </w:rPr>
      </w:pPr>
      <w:r w:rsidRPr="00747338">
        <w:rPr>
          <w:lang w:val="fr-FR"/>
        </w:rPr>
        <w:t>Seuls sont autorisés les aménagements, y compris les installation légères (mobilier urbain), propres aux activités de la zone.</w:t>
      </w:r>
    </w:p>
    <w:p w14:paraId="34C179C5" w14:textId="77777777" w:rsidR="00747338" w:rsidRPr="00747338" w:rsidRDefault="00747338" w:rsidP="00747338">
      <w:pPr>
        <w:rPr>
          <w:lang w:val="fr-FR"/>
        </w:rPr>
      </w:pPr>
      <w:r w:rsidRPr="00747338">
        <w:rPr>
          <w:lang w:val="fr-FR"/>
        </w:rPr>
        <w:t>Tout aménagement engendrant une imperméabilisation du sol est interdit.</w:t>
      </w:r>
    </w:p>
    <w:p w14:paraId="38FDEE07" w14:textId="7D694857" w:rsidR="006605E2" w:rsidRPr="006605E2" w:rsidRDefault="00747338" w:rsidP="00747338">
      <w:pPr>
        <w:rPr>
          <w:lang w:val="fr-FR"/>
        </w:rPr>
      </w:pPr>
      <w:r w:rsidRPr="00747338">
        <w:rPr>
          <w:lang w:val="fr-FR"/>
        </w:rPr>
        <w:t>Tout séjour, même temporaire (en logement mobile ou autre) est interdit sur cette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C4F96"/>
    <w:multiLevelType w:val="hybridMultilevel"/>
    <w:tmpl w:val="EE586E16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47338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2021-08-23T09:15:00Z</dcterms:modified>
</cp:coreProperties>
</file>