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34FE4" w14:textId="64FAECFB" w:rsidR="00E42D7A" w:rsidRPr="00E42D7A" w:rsidRDefault="00D221D0" w:rsidP="00E42D7A">
      <w:pPr>
        <w:pStyle w:val="Heading1"/>
      </w:pPr>
      <w:r>
        <w:t>Art. 3 Zones de bâtiments et d’équipements publics [BEP]</w:t>
      </w:r>
      <w:bookmarkStart w:id="0" w:name="_GoBack"/>
      <w:bookmarkEnd w:id="0"/>
    </w:p>
    <w:p w14:paraId="552B698D" w14:textId="6589C1AF" w:rsidR="00D221D0" w:rsidRDefault="00D221D0" w:rsidP="00D221D0">
      <w:r>
        <w:t>On distingue:</w:t>
      </w:r>
    </w:p>
    <w:p w14:paraId="4411BC19" w14:textId="77777777" w:rsidR="00D221D0" w:rsidRDefault="00D221D0" w:rsidP="00D221D0">
      <w:pPr>
        <w:pStyle w:val="ListParagraph"/>
        <w:numPr>
          <w:ilvl w:val="0"/>
          <w:numId w:val="7"/>
        </w:numPr>
      </w:pPr>
      <w:r>
        <w:t>La zone de bâtiments et d’équipements publics type 1 [BEP-1];</w:t>
      </w:r>
    </w:p>
    <w:p w14:paraId="38FDEE07" w14:textId="5FAEC98B" w:rsidR="006605E2" w:rsidRDefault="00D221D0" w:rsidP="00D221D0">
      <w:pPr>
        <w:pStyle w:val="ListParagraph"/>
        <w:numPr>
          <w:ilvl w:val="0"/>
          <w:numId w:val="7"/>
        </w:numPr>
      </w:pPr>
      <w:r>
        <w:t>La zone de bâtiments et d’équipements publics type 2 [BEP-2] « Parking public »</w:t>
      </w:r>
    </w:p>
    <w:p w14:paraId="58386F9A" w14:textId="77777777" w:rsidR="004D062B" w:rsidRDefault="004D062B" w:rsidP="004D062B">
      <w:r>
        <w:t>Les zones de bâtiments et d’équipements publics type 1 sont réservées aux constructions et aménagements d’utilité publique et sont destinées à satisfaire des besoins collectifs.</w:t>
      </w:r>
    </w:p>
    <w:p w14:paraId="4F76D02F" w14:textId="081E4715" w:rsidR="00D221D0" w:rsidRPr="007D461A" w:rsidRDefault="004D062B" w:rsidP="004D062B">
      <w: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p>
    <w:sectPr w:rsidR="00D221D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122857"/>
    <w:multiLevelType w:val="hybridMultilevel"/>
    <w:tmpl w:val="9CEA44DE"/>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D062B"/>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221D0"/>
    <w:rsid w:val="00D35FE3"/>
    <w:rsid w:val="00E42D7A"/>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2024-03-08T05:46:00Z</dcterms:modified>
</cp:coreProperties>
</file>