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81233" w14:textId="607420E1" w:rsidR="00E73122" w:rsidRPr="00E73122" w:rsidRDefault="00E73122" w:rsidP="00E73122">
      <w:pPr>
        <w:pStyle w:val="Heading1"/>
        <w:rPr>
          <w:lang w:val="fr-FR"/>
        </w:rPr>
      </w:pPr>
      <w:r w:rsidRPr="00E73122">
        <w:rPr>
          <w:lang w:val="fr-FR"/>
        </w:rPr>
        <w:t>Art.</w:t>
      </w:r>
      <w:r>
        <w:rPr>
          <w:lang w:val="fr-FR"/>
        </w:rPr>
        <w:t xml:space="preserve"> </w:t>
      </w:r>
      <w:r w:rsidRPr="00E73122">
        <w:rPr>
          <w:lang w:val="fr-FR"/>
        </w:rPr>
        <w:t xml:space="preserve">19 Zones de servitude </w:t>
      </w:r>
      <w:r>
        <w:rPr>
          <w:lang w:val="fr-FR"/>
        </w:rPr>
        <w:t>« urbanisation »</w:t>
      </w:r>
    </w:p>
    <w:p w14:paraId="5A2EDB68" w14:textId="5F87F52C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comprennent des terrains situés dans les zones urbanisées ou destinées à être urbanisées, ainsi que dans les zones destinées à rester libres.</w:t>
      </w:r>
    </w:p>
    <w:p w14:paraId="4404A9AA" w14:textId="1A229C7C" w:rsidR="00B74E34" w:rsidRPr="00E73122" w:rsidRDefault="00E73122" w:rsidP="00E73122">
      <w:pPr>
        <w:rPr>
          <w:lang w:val="fr-FR"/>
        </w:rPr>
      </w:pPr>
      <w:r w:rsidRPr="00E7312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7D095647" w14:textId="6C1C1794" w:rsidR="00E73122" w:rsidRPr="00E73122" w:rsidRDefault="00E73122" w:rsidP="00E73122">
      <w:pPr>
        <w:rPr>
          <w:lang w:val="fr-FR"/>
        </w:rPr>
      </w:pPr>
      <w:r w:rsidRPr="00E73122">
        <w:rPr>
          <w:lang w:val="fr-FR"/>
        </w:rPr>
        <w:t xml:space="preserve">On distingue les catégories de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 suivantes</w:t>
      </w:r>
      <w:r w:rsidRPr="00E73122">
        <w:rPr>
          <w:lang w:val="fr-FR"/>
        </w:rPr>
        <w:t>:</w:t>
      </w:r>
    </w:p>
    <w:p w14:paraId="3BA9C783" w14:textId="1FD2D291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</w:t>
      </w:r>
      <w:r>
        <w:rPr>
          <w:lang w:val="fr-FR"/>
        </w:rPr>
        <w:t>ervitude 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cours d’eau (1)</w:t>
      </w:r>
    </w:p>
    <w:p w14:paraId="0B52F9C4" w14:textId="34656E0A" w:rsidR="00811A55" w:rsidRPr="00811A55" w:rsidRDefault="00811A55" w:rsidP="00811A55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cours d’eau – « Salzbaach » (1bis)</w:t>
      </w:r>
    </w:p>
    <w:p w14:paraId="7445E1BA" w14:textId="6BF57045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écran de verdure (2)</w:t>
      </w:r>
    </w:p>
    <w:p w14:paraId="2AC7C51B" w14:textId="2722590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parking écologique (3)</w:t>
      </w:r>
    </w:p>
    <w:p w14:paraId="17184836" w14:textId="6CA13817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>les zones de servi</w:t>
      </w:r>
      <w:r>
        <w:rPr>
          <w:lang w:val="fr-FR"/>
        </w:rPr>
        <w:t>tude « urbanisation » - vue (4)</w:t>
      </w:r>
    </w:p>
    <w:p w14:paraId="434E9D56" w14:textId="7AED4A6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espace de verdure (5)</w:t>
      </w:r>
    </w:p>
    <w:p w14:paraId="4BFE4F2D" w14:textId="6E0137D4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lézard des murailles (6)</w:t>
      </w:r>
    </w:p>
    <w:p w14:paraId="18ADA907" w14:textId="7BA6941E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1 (7)</w:t>
      </w:r>
    </w:p>
    <w:p w14:paraId="485657B5" w14:textId="49967483" w:rsidR="00E73122" w:rsidRDefault="00E73122" w:rsidP="00E73122">
      <w:pPr>
        <w:pStyle w:val="ListParagraph"/>
        <w:numPr>
          <w:ilvl w:val="0"/>
          <w:numId w:val="7"/>
        </w:numPr>
        <w:rPr>
          <w:lang w:val="fr-FR"/>
        </w:rPr>
      </w:pPr>
      <w:r w:rsidRPr="00E7312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73122">
        <w:rPr>
          <w:lang w:val="fr-FR"/>
        </w:rPr>
        <w:t>urbanisation</w:t>
      </w:r>
      <w:r>
        <w:rPr>
          <w:lang w:val="fr-FR"/>
        </w:rPr>
        <w:t> »</w:t>
      </w:r>
      <w:r w:rsidRPr="00E73122">
        <w:rPr>
          <w:lang w:val="fr-FR"/>
        </w:rPr>
        <w:t xml:space="preserve"> - Heidert 2 (8)</w:t>
      </w:r>
    </w:p>
    <w:p w14:paraId="0AE4C7E5" w14:textId="02BC180E" w:rsidR="00F85A46" w:rsidRPr="00F85A46" w:rsidRDefault="00F85A46" w:rsidP="00F85A46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servitude « urbanisation » - biotopes (9)</w:t>
      </w:r>
    </w:p>
    <w:p w14:paraId="1B614CF5" w14:textId="4F826002" w:rsidR="000D7EF4" w:rsidRPr="000D7EF4" w:rsidRDefault="000D7EF4" w:rsidP="000D7EF4">
      <w:pPr>
        <w:pStyle w:val="Heading2"/>
        <w:rPr>
          <w:lang w:val="fr-FR"/>
        </w:rPr>
      </w:pPr>
      <w:r>
        <w:rPr>
          <w:lang w:val="fr-FR"/>
        </w:rPr>
        <w:t xml:space="preserve">Art. 19.7 </w:t>
      </w:r>
      <w:r w:rsidRPr="000D7EF4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D7EF4">
        <w:rPr>
          <w:lang w:val="fr-FR"/>
        </w:rPr>
        <w:t>urbanisation</w:t>
      </w:r>
      <w:r>
        <w:rPr>
          <w:lang w:val="fr-FR"/>
        </w:rPr>
        <w:t> »</w:t>
      </w:r>
      <w:r w:rsidRPr="000D7EF4">
        <w:rPr>
          <w:lang w:val="fr-FR"/>
        </w:rPr>
        <w:t xml:space="preserve"> - Heidert 2 (8)</w:t>
      </w:r>
    </w:p>
    <w:p w14:paraId="7ED21EAE" w14:textId="02713C0E" w:rsidR="000D7EF4" w:rsidRPr="000D7EF4" w:rsidRDefault="000D7EF4" w:rsidP="000D7EF4">
      <w:pPr>
        <w:rPr>
          <w:lang w:val="fr-FR"/>
        </w:rPr>
      </w:pPr>
      <w:r w:rsidRPr="000D7EF4">
        <w:rPr>
          <w:lang w:val="fr-FR"/>
        </w:rPr>
        <w:t xml:space="preserve">La servitude </w:t>
      </w:r>
      <w:r>
        <w:rPr>
          <w:lang w:val="fr-FR"/>
        </w:rPr>
        <w:t>« </w:t>
      </w:r>
      <w:r w:rsidRPr="000D7EF4">
        <w:rPr>
          <w:lang w:val="fr-FR"/>
        </w:rPr>
        <w:t>urbanisation</w:t>
      </w:r>
      <w:r>
        <w:rPr>
          <w:lang w:val="fr-FR"/>
        </w:rPr>
        <w:t> »</w:t>
      </w:r>
      <w:r w:rsidRPr="000D7EF4">
        <w:rPr>
          <w:lang w:val="fr-FR"/>
        </w:rPr>
        <w:t xml:space="preserve"> - Heidert 2 vise l’aménagement d’une lisière de forêt sur une largeur de 30m mesurée à partir de la forêt existante.</w:t>
      </w:r>
    </w:p>
    <w:p w14:paraId="38FDEE07" w14:textId="5DEFE495" w:rsidR="006605E2" w:rsidRPr="000D7EF4" w:rsidRDefault="000D7EF4" w:rsidP="000D7EF4">
      <w:pPr>
        <w:rPr>
          <w:lang w:val="fr-FR"/>
        </w:rPr>
      </w:pPr>
      <w:r w:rsidRPr="000D7EF4">
        <w:rPr>
          <w:lang w:val="fr-FR"/>
        </w:rPr>
        <w:t>Toute construction hors sol et tout aménagement, à l’exception de chemins piétonniers perméables à l’eau et d’infrastructures majoritairement enterrées, est interdit.</w:t>
      </w:r>
    </w:p>
    <w:sectPr w:rsidR="006605E2" w:rsidRPr="000D7E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84291"/>
    <w:multiLevelType w:val="hybridMultilevel"/>
    <w:tmpl w:val="FCB07B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066E0"/>
    <w:multiLevelType w:val="hybridMultilevel"/>
    <w:tmpl w:val="F228A7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280148">
    <w:abstractNumId w:val="4"/>
  </w:num>
  <w:num w:numId="2" w16cid:durableId="183371122">
    <w:abstractNumId w:val="6"/>
  </w:num>
  <w:num w:numId="3" w16cid:durableId="713819756">
    <w:abstractNumId w:val="7"/>
  </w:num>
  <w:num w:numId="4" w16cid:durableId="1579486401">
    <w:abstractNumId w:val="0"/>
  </w:num>
  <w:num w:numId="5" w16cid:durableId="1210726188">
    <w:abstractNumId w:val="1"/>
  </w:num>
  <w:num w:numId="6" w16cid:durableId="1880698737">
    <w:abstractNumId w:val="3"/>
  </w:num>
  <w:num w:numId="7" w16cid:durableId="1964798896">
    <w:abstractNumId w:val="5"/>
  </w:num>
  <w:num w:numId="8" w16cid:durableId="913856830">
    <w:abstractNumId w:val="2"/>
  </w:num>
  <w:num w:numId="9" w16cid:durableId="1252931730">
    <w:abstractNumId w:val="5"/>
  </w:num>
  <w:num w:numId="10" w16cid:durableId="79908116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D7EF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11A55"/>
    <w:rsid w:val="00826A92"/>
    <w:rsid w:val="0083563A"/>
    <w:rsid w:val="008A46DB"/>
    <w:rsid w:val="009C21A4"/>
    <w:rsid w:val="009D6555"/>
    <w:rsid w:val="00A610F9"/>
    <w:rsid w:val="00AD5B20"/>
    <w:rsid w:val="00B11E93"/>
    <w:rsid w:val="00B208F3"/>
    <w:rsid w:val="00B74E34"/>
    <w:rsid w:val="00C10C63"/>
    <w:rsid w:val="00C85115"/>
    <w:rsid w:val="00CB2FE8"/>
    <w:rsid w:val="00CF3132"/>
    <w:rsid w:val="00D35FE3"/>
    <w:rsid w:val="00E73122"/>
    <w:rsid w:val="00EA7952"/>
    <w:rsid w:val="00EB23F4"/>
    <w:rsid w:val="00F163B8"/>
    <w:rsid w:val="00F85A46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2025-07-09T08:32:00Z</dcterms:modified>
</cp:coreProperties>
</file>